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77" w:rsidRPr="00E62577" w:rsidRDefault="00E62577" w:rsidP="00E62577">
      <w:pPr>
        <w:pStyle w:val="a4"/>
        <w:jc w:val="center"/>
        <w:rPr>
          <w:b/>
        </w:rPr>
      </w:pPr>
      <w:r w:rsidRPr="00E62577">
        <w:rPr>
          <w:b/>
        </w:rPr>
        <w:t>АДМИНИСТРАЦИЯ</w:t>
      </w:r>
    </w:p>
    <w:p w:rsidR="00E62577" w:rsidRPr="00E62577" w:rsidRDefault="00E62577" w:rsidP="00E62577">
      <w:pPr>
        <w:pStyle w:val="a4"/>
        <w:jc w:val="center"/>
        <w:rPr>
          <w:b/>
        </w:rPr>
      </w:pPr>
      <w:r w:rsidRPr="00E62577">
        <w:rPr>
          <w:b/>
        </w:rPr>
        <w:t>БРАТКОВСКОГО СЕЛЬСКОГО ПОСЕЛЕНИЯ</w:t>
      </w:r>
    </w:p>
    <w:p w:rsidR="00E62577" w:rsidRPr="00E62577" w:rsidRDefault="00E62577" w:rsidP="00E62577">
      <w:pPr>
        <w:pStyle w:val="a4"/>
        <w:jc w:val="center"/>
        <w:rPr>
          <w:b/>
        </w:rPr>
      </w:pPr>
      <w:r w:rsidRPr="00E62577">
        <w:rPr>
          <w:b/>
        </w:rPr>
        <w:t>ТЕРНОВСКОГО  МУНИЦИПАЛЬНОГО РАЙОНА</w:t>
      </w:r>
    </w:p>
    <w:p w:rsidR="00E62577" w:rsidRPr="00E65F6C" w:rsidRDefault="00E62577" w:rsidP="00E62577">
      <w:pPr>
        <w:pStyle w:val="a4"/>
        <w:jc w:val="center"/>
      </w:pPr>
      <w:r w:rsidRPr="00E62577">
        <w:rPr>
          <w:b/>
        </w:rPr>
        <w:t>ВОРОНЕЖСКОЙ ОБЛАСТИ</w:t>
      </w:r>
    </w:p>
    <w:p w:rsidR="00E62577" w:rsidRPr="00E65F6C" w:rsidRDefault="00E62577" w:rsidP="00E625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2577" w:rsidRDefault="00E62577" w:rsidP="00E625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F6C">
        <w:rPr>
          <w:rFonts w:ascii="Times New Roman" w:hAnsi="Times New Roman"/>
          <w:b/>
          <w:sz w:val="28"/>
          <w:szCs w:val="28"/>
        </w:rPr>
        <w:t>ПОСТАНОВЛЕНИЕ</w:t>
      </w:r>
    </w:p>
    <w:p w:rsidR="00E62577" w:rsidRPr="002324B7" w:rsidRDefault="00E62577" w:rsidP="00E62577">
      <w:pPr>
        <w:ind w:firstLine="709"/>
        <w:rPr>
          <w:rFonts w:ascii="Times New Roman" w:hAnsi="Times New Roman"/>
          <w:sz w:val="26"/>
          <w:szCs w:val="26"/>
        </w:rPr>
      </w:pPr>
      <w:r w:rsidRPr="002324B7">
        <w:rPr>
          <w:rFonts w:ascii="Times New Roman" w:hAnsi="Times New Roman"/>
          <w:sz w:val="26"/>
          <w:szCs w:val="26"/>
        </w:rPr>
        <w:t>«15» апреля 2024г.                                                №11</w:t>
      </w:r>
    </w:p>
    <w:p w:rsidR="00E62577" w:rsidRPr="00345EE2" w:rsidRDefault="00E62577" w:rsidP="00E6257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gramStart"/>
      <w:r>
        <w:rPr>
          <w:rFonts w:ascii="Times New Roman" w:hAnsi="Times New Roman"/>
        </w:rPr>
        <w:t>Братки</w:t>
      </w:r>
      <w:proofErr w:type="gramEnd"/>
    </w:p>
    <w:p w:rsidR="009A738B" w:rsidRPr="002324B7" w:rsidRDefault="009A738B" w:rsidP="009A73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A738B" w:rsidRPr="002324B7" w:rsidRDefault="009A738B" w:rsidP="00E62577">
      <w:pPr>
        <w:tabs>
          <w:tab w:val="left" w:pos="3828"/>
          <w:tab w:val="left" w:pos="396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2324B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Об утверждении Положения о порядке заключения договоров (соглашений) с казачьими обществами и Положения о порядке финан</w:t>
      </w:r>
      <w:r w:rsidR="00E62577" w:rsidRPr="002324B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сирования из бюджета </w:t>
      </w:r>
      <w:proofErr w:type="spellStart"/>
      <w:r w:rsidR="00E62577" w:rsidRPr="002324B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Братковского</w:t>
      </w:r>
      <w:proofErr w:type="spellEnd"/>
      <w:r w:rsidR="00E62577" w:rsidRPr="002324B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 поселения Терновского</w:t>
      </w:r>
      <w:r w:rsidRPr="002324B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муниципального района несения службы членами казачьих обществ</w:t>
      </w:r>
    </w:p>
    <w:p w:rsidR="009A738B" w:rsidRPr="002324B7" w:rsidRDefault="009A738B" w:rsidP="009A73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738B" w:rsidRPr="002324B7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24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23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62577" w:rsidRPr="002324B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="00E62577" w:rsidRPr="002324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Pr="002324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2324B7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9A738B" w:rsidRPr="002324B7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8B" w:rsidRPr="002324B7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24B7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proofErr w:type="gramEnd"/>
      <w:r w:rsidRPr="002324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 С Т А Н О В Л Я Е Т:</w:t>
      </w:r>
    </w:p>
    <w:p w:rsidR="009A738B" w:rsidRPr="002324B7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4B7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9A738B" w:rsidRPr="002324B7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4B7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финансирования из бюджета </w:t>
      </w:r>
      <w:proofErr w:type="spellStart"/>
      <w:r w:rsidR="00E62577" w:rsidRPr="002324B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2324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62577" w:rsidRPr="002324B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324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E62577" w:rsidRPr="002324B7" w:rsidRDefault="00E62577" w:rsidP="00E62577">
      <w:pPr>
        <w:pStyle w:val="a4"/>
        <w:numPr>
          <w:ilvl w:val="0"/>
          <w:numId w:val="1"/>
        </w:numPr>
        <w:tabs>
          <w:tab w:val="left" w:pos="0"/>
        </w:tabs>
        <w:jc w:val="both"/>
      </w:pPr>
      <w:r w:rsidRPr="002324B7">
        <w:rPr>
          <w:rFonts w:eastAsia="Times New Roman"/>
          <w:lang w:eastAsia="ru-RU"/>
        </w:rPr>
        <w:t xml:space="preserve"> </w:t>
      </w:r>
      <w:r w:rsidRPr="002324B7">
        <w:rPr>
          <w:bCs/>
        </w:rPr>
        <w:t xml:space="preserve">Опубликовать настоящее постановление в  периодическом печатном издании  «Вестник муниципальных правовых актов» </w:t>
      </w:r>
      <w:proofErr w:type="spellStart"/>
      <w:r w:rsidRPr="002324B7">
        <w:rPr>
          <w:bCs/>
        </w:rPr>
        <w:t>Братковского</w:t>
      </w:r>
      <w:proofErr w:type="spellEnd"/>
      <w:r w:rsidRPr="002324B7">
        <w:rPr>
          <w:bCs/>
        </w:rPr>
        <w:t xml:space="preserve"> сельского поселения Терновского муниципального района и разместить на сайте в сети «Интернет</w:t>
      </w:r>
      <w:r w:rsidRPr="002324B7">
        <w:t>».</w:t>
      </w:r>
    </w:p>
    <w:p w:rsidR="00E62577" w:rsidRPr="002324B7" w:rsidRDefault="00E62577" w:rsidP="00E62577">
      <w:pPr>
        <w:pStyle w:val="a4"/>
        <w:numPr>
          <w:ilvl w:val="0"/>
          <w:numId w:val="1"/>
        </w:numPr>
        <w:jc w:val="both"/>
      </w:pPr>
      <w:r w:rsidRPr="002324B7">
        <w:t xml:space="preserve"> Постановление вступает в силу </w:t>
      </w:r>
      <w:proofErr w:type="gramStart"/>
      <w:r w:rsidRPr="002324B7">
        <w:t>с даты опубликования</w:t>
      </w:r>
      <w:proofErr w:type="gramEnd"/>
      <w:r w:rsidRPr="002324B7">
        <w:t>.</w:t>
      </w:r>
    </w:p>
    <w:p w:rsidR="00E62577" w:rsidRPr="002324B7" w:rsidRDefault="00E62577" w:rsidP="00E62577">
      <w:pPr>
        <w:pStyle w:val="a4"/>
        <w:numPr>
          <w:ilvl w:val="0"/>
          <w:numId w:val="1"/>
        </w:numPr>
        <w:jc w:val="both"/>
        <w:rPr>
          <w:color w:val="1E1E1E"/>
        </w:rPr>
      </w:pPr>
      <w:r w:rsidRPr="002324B7">
        <w:t xml:space="preserve"> </w:t>
      </w:r>
      <w:proofErr w:type="gramStart"/>
      <w:r w:rsidRPr="002324B7">
        <w:t>Контроль за</w:t>
      </w:r>
      <w:proofErr w:type="gramEnd"/>
      <w:r w:rsidRPr="002324B7">
        <w:t xml:space="preserve"> исполнением  настоящего постановления оставляю за собой</w:t>
      </w:r>
    </w:p>
    <w:p w:rsidR="00E62577" w:rsidRPr="002324B7" w:rsidRDefault="00E62577" w:rsidP="00E62577">
      <w:pPr>
        <w:pStyle w:val="a4"/>
        <w:ind w:left="720"/>
        <w:jc w:val="both"/>
        <w:rPr>
          <w:b/>
        </w:rPr>
      </w:pPr>
    </w:p>
    <w:p w:rsidR="00E62577" w:rsidRPr="002324B7" w:rsidRDefault="00E62577" w:rsidP="00E62577">
      <w:pPr>
        <w:pStyle w:val="a4"/>
        <w:ind w:left="720"/>
        <w:jc w:val="both"/>
      </w:pPr>
      <w:r w:rsidRPr="002324B7">
        <w:t xml:space="preserve">Глава </w:t>
      </w:r>
      <w:proofErr w:type="spellStart"/>
      <w:r w:rsidRPr="002324B7">
        <w:t>Братковского</w:t>
      </w:r>
      <w:proofErr w:type="spellEnd"/>
    </w:p>
    <w:p w:rsidR="00E62577" w:rsidRPr="002324B7" w:rsidRDefault="00E62577" w:rsidP="00E62577">
      <w:pPr>
        <w:pStyle w:val="a4"/>
        <w:ind w:left="720"/>
        <w:jc w:val="both"/>
      </w:pPr>
      <w:r w:rsidRPr="002324B7">
        <w:t>сельского поселения                                             Л.В. Борисова</w:t>
      </w:r>
    </w:p>
    <w:p w:rsidR="009A738B" w:rsidRPr="00E62577" w:rsidRDefault="009A738B" w:rsidP="00A54CA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4B7">
        <w:rPr>
          <w:rFonts w:ascii="Arial" w:eastAsia="Calibri" w:hAnsi="Arial" w:cs="Arial"/>
          <w:sz w:val="28"/>
          <w:szCs w:val="28"/>
        </w:rPr>
        <w:br w:type="page"/>
      </w:r>
      <w:r w:rsidRPr="00E625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9A738B" w:rsidRPr="00E62577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E6257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6257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A54CA3" w:rsidRDefault="00E62577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 Вороне</w:t>
      </w:r>
      <w:r w:rsidR="00A54CA3">
        <w:rPr>
          <w:rFonts w:ascii="Times New Roman" w:eastAsia="Calibri" w:hAnsi="Times New Roman" w:cs="Times New Roman"/>
          <w:sz w:val="28"/>
          <w:szCs w:val="28"/>
        </w:rPr>
        <w:t>жской области</w:t>
      </w:r>
    </w:p>
    <w:p w:rsidR="009A738B" w:rsidRPr="00E62577" w:rsidRDefault="00E62577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от 15</w:t>
      </w:r>
      <w:r w:rsidR="002324B7">
        <w:rPr>
          <w:rFonts w:ascii="Times New Roman" w:eastAsia="Calibri" w:hAnsi="Times New Roman" w:cs="Times New Roman"/>
          <w:sz w:val="28"/>
          <w:szCs w:val="28"/>
        </w:rPr>
        <w:t>.04</w:t>
      </w:r>
      <w:r>
        <w:rPr>
          <w:rFonts w:ascii="Times New Roman" w:eastAsia="Calibri" w:hAnsi="Times New Roman" w:cs="Times New Roman"/>
          <w:sz w:val="28"/>
          <w:szCs w:val="28"/>
        </w:rPr>
        <w:t>.2024 № 11</w:t>
      </w: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>о порядке заключения договоров (соглашений)</w:t>
      </w: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>с казачьими обществами</w:t>
      </w: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E62577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заключения администрацией </w:t>
      </w:r>
      <w:proofErr w:type="spellStart"/>
      <w:r w:rsidR="00E6257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6257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 w:rsidR="00E6257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62577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</w:t>
      </w:r>
      <w:proofErr w:type="gramEnd"/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57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E62577">
        <w:rPr>
          <w:rFonts w:ascii="Times New Roman" w:eastAsia="Calibri" w:hAnsi="Times New Roman" w:cs="Times New Roman"/>
          <w:sz w:val="28"/>
          <w:szCs w:val="28"/>
        </w:rPr>
        <w:t>в осуществлении установленных задач и функций.</w:t>
      </w: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 23 ноября 2015 года № 86.</w:t>
      </w:r>
    </w:p>
    <w:p w:rsidR="009A738B" w:rsidRPr="00E62577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>Сторонами договоров являются: Администрация, с одной стороны, и казачье общество, с другой стороны.</w:t>
      </w:r>
    </w:p>
    <w:p w:rsidR="009A738B" w:rsidRPr="00E62577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Решение о заключении Администрацией договора принимает глава </w:t>
      </w:r>
      <w:proofErr w:type="spellStart"/>
      <w:r w:rsidR="002324B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324B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A738B" w:rsidRPr="00E62577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Договор от имени Администрации подписывается главой </w:t>
      </w:r>
      <w:proofErr w:type="spellStart"/>
      <w:r w:rsidR="002324B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324B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либо уполномоченным им лицом.</w:t>
      </w: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9A738B" w:rsidRPr="00E62577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="002324B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9A738B" w:rsidRPr="00E62577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A738B" w:rsidRPr="00E62577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:rsidR="009A738B" w:rsidRPr="00E62577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2324B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324B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9A738B" w:rsidRPr="00E62577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района Воронежской области </w:t>
      </w:r>
    </w:p>
    <w:p w:rsidR="009A738B" w:rsidRPr="00E62577" w:rsidRDefault="002324B7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15.04.2024№ 11</w:t>
      </w: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>о порядке финансирования из бюджета</w:t>
      </w:r>
    </w:p>
    <w:p w:rsidR="009A738B" w:rsidRPr="00E62577" w:rsidRDefault="002324B7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="009A738B"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A738B" w:rsidRPr="00E62577" w:rsidRDefault="002324B7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9A738B"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несения службы</w:t>
      </w: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>членами казачьих обществ</w:t>
      </w:r>
    </w:p>
    <w:p w:rsidR="009A738B" w:rsidRPr="00E62577" w:rsidRDefault="009A738B" w:rsidP="009A738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E62577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2577">
        <w:rPr>
          <w:rFonts w:ascii="Times New Roman" w:eastAsia="Calibri" w:hAnsi="Times New Roman" w:cs="Times New Roman"/>
          <w:sz w:val="28"/>
          <w:szCs w:val="28"/>
        </w:rPr>
        <w:t>Настоящее положение регулирует порядок фина</w:t>
      </w:r>
      <w:r w:rsidR="002324B7">
        <w:rPr>
          <w:rFonts w:ascii="Times New Roman" w:eastAsia="Calibri" w:hAnsi="Times New Roman" w:cs="Times New Roman"/>
          <w:sz w:val="28"/>
          <w:szCs w:val="28"/>
        </w:rPr>
        <w:t xml:space="preserve">нсирования из бюджета </w:t>
      </w:r>
      <w:proofErr w:type="spellStart"/>
      <w:r w:rsidR="008315BA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8315B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2324B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 w:rsidR="002324B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324B7">
        <w:rPr>
          <w:rFonts w:ascii="Times New Roman" w:eastAsia="Calibri" w:hAnsi="Times New Roman" w:cs="Times New Roman"/>
          <w:sz w:val="28"/>
          <w:szCs w:val="28"/>
        </w:rPr>
        <w:t xml:space="preserve"> Терновского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</w:t>
      </w:r>
      <w:proofErr w:type="gramEnd"/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и </w:t>
      </w:r>
      <w:proofErr w:type="gramStart"/>
      <w:r w:rsidRPr="00E62577">
        <w:rPr>
          <w:rFonts w:ascii="Times New Roman" w:eastAsia="Calibri" w:hAnsi="Times New Roman" w:cs="Times New Roman"/>
          <w:sz w:val="28"/>
          <w:szCs w:val="28"/>
        </w:rPr>
        <w:t>зарегистрированных</w:t>
      </w:r>
      <w:proofErr w:type="gramEnd"/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на территории Воронежской области.</w:t>
      </w:r>
    </w:p>
    <w:p w:rsidR="009A738B" w:rsidRPr="00E62577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9A738B" w:rsidRPr="00E62577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2324B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324B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9A738B" w:rsidRPr="00E62577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2324B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324B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о бюджете</w:t>
      </w:r>
      <w:r w:rsidR="002324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2324B7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Pr="00E625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324B7">
        <w:rPr>
          <w:rFonts w:ascii="Times New Roman" w:eastAsia="Calibri" w:hAnsi="Times New Roman" w:cs="Times New Roman"/>
          <w:sz w:val="28"/>
          <w:szCs w:val="28"/>
        </w:rPr>
        <w:t xml:space="preserve"> Терновского</w:t>
      </w:r>
      <w:r w:rsidRPr="00E62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A738B" w:rsidRPr="00E62577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3C1" w:rsidRPr="00E62577" w:rsidRDefault="002153C1">
      <w:pPr>
        <w:rPr>
          <w:rFonts w:ascii="Times New Roman" w:hAnsi="Times New Roman" w:cs="Times New Roman"/>
          <w:sz w:val="28"/>
          <w:szCs w:val="28"/>
        </w:rPr>
      </w:pPr>
    </w:p>
    <w:sectPr w:rsidR="002153C1" w:rsidRPr="00E6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8B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324B7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03F45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B4508"/>
    <w:rsid w:val="007E1384"/>
    <w:rsid w:val="008315BA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A738B"/>
    <w:rsid w:val="009F56D0"/>
    <w:rsid w:val="00A01541"/>
    <w:rsid w:val="00A30C78"/>
    <w:rsid w:val="00A353F3"/>
    <w:rsid w:val="00A54CA3"/>
    <w:rsid w:val="00B36A90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E62577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E6257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E6257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6</cp:revision>
  <dcterms:created xsi:type="dcterms:W3CDTF">2024-04-15T12:49:00Z</dcterms:created>
  <dcterms:modified xsi:type="dcterms:W3CDTF">2024-07-10T09:03:00Z</dcterms:modified>
</cp:coreProperties>
</file>