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3C" w:rsidRPr="008E1282" w:rsidRDefault="00554C26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ОТЧЕТ</w:t>
      </w:r>
    </w:p>
    <w:p w:rsidR="00A151F0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>о</w:t>
      </w:r>
      <w:r w:rsidR="000719C1" w:rsidRPr="008E1282">
        <w:rPr>
          <w:b/>
        </w:rPr>
        <w:t xml:space="preserve"> результатах </w:t>
      </w:r>
      <w:r w:rsidRPr="008E1282">
        <w:rPr>
          <w:b/>
        </w:rPr>
        <w:t xml:space="preserve">деятельности </w:t>
      </w:r>
    </w:p>
    <w:p w:rsidR="0062083C" w:rsidRPr="008E1282" w:rsidRDefault="003F106A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>
        <w:rPr>
          <w:b/>
        </w:rPr>
        <w:t xml:space="preserve">специалиста по учету и отчетности администрации </w:t>
      </w:r>
      <w:proofErr w:type="spellStart"/>
      <w:r w:rsidR="0079031D">
        <w:rPr>
          <w:b/>
        </w:rPr>
        <w:t>Братковского</w:t>
      </w:r>
      <w:proofErr w:type="spellEnd"/>
      <w:r w:rsidR="0079031D">
        <w:rPr>
          <w:b/>
        </w:rPr>
        <w:t xml:space="preserve"> </w:t>
      </w:r>
      <w:r>
        <w:rPr>
          <w:b/>
        </w:rPr>
        <w:t>сельского поселения и МКУ «</w:t>
      </w:r>
      <w:proofErr w:type="spellStart"/>
      <w:r>
        <w:rPr>
          <w:b/>
        </w:rPr>
        <w:t>ЦБУ</w:t>
      </w:r>
      <w:r w:rsidR="0079031D">
        <w:rPr>
          <w:b/>
        </w:rPr>
        <w:t>иО</w:t>
      </w:r>
      <w:proofErr w:type="spellEnd"/>
      <w:r>
        <w:rPr>
          <w:b/>
        </w:rPr>
        <w:t>»</w:t>
      </w:r>
    </w:p>
    <w:p w:rsidR="0062083C" w:rsidRPr="008E1282" w:rsidRDefault="0062083C" w:rsidP="00554C26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8E1282">
        <w:rPr>
          <w:b/>
        </w:rPr>
        <w:t xml:space="preserve">за </w:t>
      </w:r>
      <w:r w:rsidR="009C196F">
        <w:rPr>
          <w:b/>
        </w:rPr>
        <w:t>2024</w:t>
      </w:r>
      <w:r w:rsidRPr="008E1282">
        <w:rPr>
          <w:b/>
        </w:rPr>
        <w:t xml:space="preserve"> год</w:t>
      </w:r>
      <w:r w:rsidR="006978C6" w:rsidRPr="008E1282">
        <w:rPr>
          <w:b/>
        </w:rPr>
        <w:t xml:space="preserve"> </w:t>
      </w:r>
    </w:p>
    <w:p w:rsidR="0062083C" w:rsidRPr="008E1282" w:rsidRDefault="0062083C" w:rsidP="0062083C">
      <w:pPr>
        <w:pStyle w:val="a3"/>
        <w:spacing w:line="240" w:lineRule="auto"/>
        <w:ind w:firstLine="709"/>
      </w:pPr>
    </w:p>
    <w:p w:rsidR="00521399" w:rsidRPr="003F106A" w:rsidRDefault="003F106A" w:rsidP="00877B84">
      <w:pPr>
        <w:ind w:firstLine="709"/>
        <w:jc w:val="both"/>
      </w:pPr>
      <w:r w:rsidRPr="003F106A">
        <w:t>МКУ «</w:t>
      </w:r>
      <w:proofErr w:type="spellStart"/>
      <w:r w:rsidRPr="003F106A">
        <w:t>ЦБУ</w:t>
      </w:r>
      <w:r w:rsidR="0079031D">
        <w:t>иО</w:t>
      </w:r>
      <w:proofErr w:type="spellEnd"/>
      <w:r w:rsidRPr="003F106A">
        <w:t>»</w:t>
      </w:r>
      <w:r w:rsidR="00877B84" w:rsidRPr="003F106A">
        <w:t xml:space="preserve"> </w:t>
      </w:r>
      <w:proofErr w:type="gramStart"/>
      <w:r w:rsidR="00877B84" w:rsidRPr="003F106A">
        <w:t xml:space="preserve">является финансовым органом </w:t>
      </w:r>
      <w:r w:rsidR="004C366A" w:rsidRPr="003F106A">
        <w:t xml:space="preserve">администрации </w:t>
      </w:r>
      <w:proofErr w:type="spellStart"/>
      <w:r w:rsidR="0079031D" w:rsidRPr="0079031D">
        <w:t>Братковского</w:t>
      </w:r>
      <w:proofErr w:type="spellEnd"/>
      <w:r w:rsidR="0079031D" w:rsidRPr="0079031D">
        <w:t xml:space="preserve"> </w:t>
      </w:r>
      <w:r w:rsidR="0079031D">
        <w:t xml:space="preserve">сельского </w:t>
      </w:r>
      <w:r w:rsidR="004C366A" w:rsidRPr="003F106A">
        <w:t xml:space="preserve">поселения </w:t>
      </w:r>
      <w:r w:rsidR="00877B84" w:rsidRPr="003F106A">
        <w:t>осуществляет</w:t>
      </w:r>
      <w:proofErr w:type="gramEnd"/>
      <w:r w:rsidR="00877B84" w:rsidRPr="003F106A">
        <w:t xml:space="preserve"> свою деятельнос</w:t>
      </w:r>
      <w:r>
        <w:t xml:space="preserve">ть на основании соглашения о бухгалтерском обслуживании от </w:t>
      </w:r>
      <w:r w:rsidR="0079031D">
        <w:t xml:space="preserve">16.12.2020 </w:t>
      </w:r>
      <w:r>
        <w:t>г</w:t>
      </w:r>
      <w:r w:rsidR="00C50B21" w:rsidRPr="003F106A">
        <w:t xml:space="preserve">. </w:t>
      </w:r>
    </w:p>
    <w:p w:rsidR="00F62F0B" w:rsidRPr="00D12980" w:rsidRDefault="00F62F0B" w:rsidP="00F62F0B">
      <w:pPr>
        <w:ind w:firstLine="709"/>
        <w:jc w:val="both"/>
      </w:pPr>
      <w:r w:rsidRPr="003F106A">
        <w:t xml:space="preserve">В установленной сфере деятельности </w:t>
      </w:r>
      <w:r w:rsidR="003F106A">
        <w:t xml:space="preserve">МКУ «ЦБУ </w:t>
      </w:r>
      <w:r w:rsidR="0079031D">
        <w:t>Терновск</w:t>
      </w:r>
      <w:r w:rsidR="003F106A">
        <w:t xml:space="preserve">ого района» с главным специалистом по </w:t>
      </w:r>
      <w:r w:rsidR="0079031D">
        <w:t>учету и отчетности администрации</w:t>
      </w:r>
      <w:r w:rsidR="003F106A">
        <w:t xml:space="preserve"> </w:t>
      </w:r>
      <w:proofErr w:type="spellStart"/>
      <w:r w:rsidR="0079031D" w:rsidRPr="0079031D">
        <w:t>Братковского</w:t>
      </w:r>
      <w:proofErr w:type="spellEnd"/>
      <w:r w:rsidR="0079031D" w:rsidRPr="0079031D">
        <w:t xml:space="preserve"> </w:t>
      </w:r>
      <w:r w:rsidR="003F106A">
        <w:t xml:space="preserve">сельского поселения </w:t>
      </w:r>
      <w:r w:rsidRPr="003F106A">
        <w:t xml:space="preserve"> осуществляет полномочия по</w:t>
      </w:r>
      <w:r w:rsidRPr="00D12980">
        <w:t xml:space="preserve"> следующим основным направлениям:</w:t>
      </w:r>
    </w:p>
    <w:p w:rsidR="00F62F0B" w:rsidRPr="00D12980" w:rsidRDefault="00F62F0B" w:rsidP="00F62F0B">
      <w:pPr>
        <w:ind w:firstLine="709"/>
        <w:jc w:val="both"/>
      </w:pPr>
      <w:r w:rsidRPr="00D12980">
        <w:t>- нормативное правовое регулирование;</w:t>
      </w:r>
    </w:p>
    <w:p w:rsidR="00F62F0B" w:rsidRPr="00D12980" w:rsidRDefault="00F62F0B" w:rsidP="00F62F0B">
      <w:pPr>
        <w:ind w:firstLine="709"/>
        <w:jc w:val="both"/>
      </w:pPr>
      <w:r w:rsidRPr="00D12980">
        <w:t>- составление проекта бюджета муниципального образования;</w:t>
      </w:r>
    </w:p>
    <w:p w:rsidR="00F62F0B" w:rsidRPr="00D12980" w:rsidRDefault="00F62F0B" w:rsidP="00F62F0B">
      <w:pPr>
        <w:ind w:firstLine="709"/>
        <w:jc w:val="both"/>
      </w:pPr>
      <w:r w:rsidRPr="00D12980">
        <w:t>- организация исполнения бюджета муниципального образования;</w:t>
      </w:r>
    </w:p>
    <w:p w:rsidR="00F62F0B" w:rsidRPr="00D12980" w:rsidRDefault="00F62F0B" w:rsidP="00F62F0B">
      <w:pPr>
        <w:ind w:firstLine="709"/>
        <w:jc w:val="both"/>
      </w:pPr>
      <w:r w:rsidRPr="00D12980">
        <w:t>- организация межбюджетных отношений;</w:t>
      </w:r>
    </w:p>
    <w:p w:rsidR="00F62F0B" w:rsidRDefault="00F62F0B" w:rsidP="00F62F0B">
      <w:pPr>
        <w:ind w:firstLine="709"/>
        <w:jc w:val="both"/>
      </w:pPr>
      <w:r w:rsidRPr="00D12980">
        <w:t>- осуществление муниципального финансового контроля</w:t>
      </w:r>
      <w:r>
        <w:t xml:space="preserve"> (в пределах полномочий)</w:t>
      </w:r>
      <w:r w:rsidRPr="00D12980">
        <w:t>.</w:t>
      </w:r>
    </w:p>
    <w:p w:rsidR="00CF6832" w:rsidRPr="008E1282" w:rsidRDefault="00CF6832" w:rsidP="0062083C">
      <w:pPr>
        <w:autoSpaceDE w:val="0"/>
        <w:autoSpaceDN w:val="0"/>
        <w:adjustRightInd w:val="0"/>
        <w:ind w:firstLine="709"/>
        <w:jc w:val="both"/>
      </w:pP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  <w:r w:rsidRPr="008E1282">
        <w:rPr>
          <w:b/>
        </w:rPr>
        <w:t>Повышение доходной базы бюджета</w:t>
      </w:r>
    </w:p>
    <w:p w:rsidR="00795D3C" w:rsidRPr="008E1282" w:rsidRDefault="00795D3C" w:rsidP="00795D3C">
      <w:pPr>
        <w:autoSpaceDE w:val="0"/>
        <w:autoSpaceDN w:val="0"/>
        <w:adjustRightInd w:val="0"/>
        <w:jc w:val="center"/>
        <w:rPr>
          <w:b/>
        </w:rPr>
      </w:pPr>
    </w:p>
    <w:p w:rsidR="008B6529" w:rsidRDefault="00162E1F" w:rsidP="00DD0414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>В</w:t>
      </w:r>
      <w:r w:rsidR="00DD0414">
        <w:t xml:space="preserve"> течение года велась работа по информированию граждан об изменении налогового законодательства (сроки уплаты имущественных налогов, льготы по </w:t>
      </w:r>
      <w:proofErr w:type="gramStart"/>
      <w:r w:rsidR="00DD0414">
        <w:t>имущественным</w:t>
      </w:r>
      <w:proofErr w:type="gramEnd"/>
      <w:r w:rsidR="00DD0414">
        <w:t xml:space="preserve"> налога и т.д.), проводились мероприятия в рамках декларационной кампании.</w:t>
      </w:r>
    </w:p>
    <w:p w:rsidR="008B6529" w:rsidRDefault="008B6529" w:rsidP="008B6529">
      <w:pPr>
        <w:snapToGrid w:val="0"/>
        <w:ind w:right="-51" w:firstLine="709"/>
        <w:jc w:val="both"/>
        <w:rPr>
          <w:color w:val="000000"/>
        </w:rPr>
      </w:pPr>
      <w:r w:rsidRPr="009C7AE3">
        <w:t>В целях погашения имеющейся задолженности по налогам и недопущения дальнейшего ее роста в</w:t>
      </w:r>
      <w:r w:rsidRPr="009C7AE3">
        <w:rPr>
          <w:color w:val="000000"/>
        </w:rPr>
        <w:t xml:space="preserve"> адрес </w:t>
      </w:r>
      <w:r w:rsidR="00162E1F">
        <w:rPr>
          <w:color w:val="000000"/>
        </w:rPr>
        <w:t xml:space="preserve">должников по уплате налогов </w:t>
      </w:r>
      <w:r w:rsidRPr="009C7AE3">
        <w:rPr>
          <w:color w:val="000000"/>
        </w:rPr>
        <w:t xml:space="preserve"> </w:t>
      </w:r>
      <w:r>
        <w:rPr>
          <w:color w:val="000000"/>
        </w:rPr>
        <w:t xml:space="preserve">направлялись </w:t>
      </w:r>
      <w:r w:rsidRPr="009C7AE3">
        <w:rPr>
          <w:color w:val="000000"/>
        </w:rPr>
        <w:t xml:space="preserve">письма о </w:t>
      </w:r>
      <w:r w:rsidR="00162E1F">
        <w:rPr>
          <w:color w:val="000000"/>
        </w:rPr>
        <w:t xml:space="preserve">необходимости погашения </w:t>
      </w:r>
      <w:r w:rsidRPr="009C7AE3">
        <w:rPr>
          <w:color w:val="000000"/>
        </w:rPr>
        <w:t xml:space="preserve">задолженности. </w:t>
      </w:r>
    </w:p>
    <w:p w:rsidR="00DD0414" w:rsidRPr="006E6005" w:rsidRDefault="00DD0414" w:rsidP="00DD0414">
      <w:pPr>
        <w:tabs>
          <w:tab w:val="left" w:pos="540"/>
          <w:tab w:val="left" w:pos="1080"/>
          <w:tab w:val="left" w:pos="1800"/>
        </w:tabs>
        <w:ind w:firstLine="709"/>
        <w:jc w:val="both"/>
      </w:pPr>
      <w:r>
        <w:t xml:space="preserve"> </w:t>
      </w:r>
    </w:p>
    <w:p w:rsidR="00A33CC7" w:rsidRPr="00D12980" w:rsidRDefault="00A33CC7" w:rsidP="00A33CC7">
      <w:pPr>
        <w:tabs>
          <w:tab w:val="left" w:pos="540"/>
          <w:tab w:val="left" w:pos="1080"/>
          <w:tab w:val="left" w:pos="1800"/>
        </w:tabs>
        <w:ind w:firstLine="709"/>
        <w:jc w:val="center"/>
        <w:rPr>
          <w:b/>
        </w:rPr>
      </w:pPr>
      <w:r w:rsidRPr="00D12980">
        <w:rPr>
          <w:b/>
        </w:rPr>
        <w:t xml:space="preserve">Краткая характеристика исполнения бюджета </w:t>
      </w:r>
      <w:r>
        <w:rPr>
          <w:b/>
        </w:rPr>
        <w:t>поселения</w:t>
      </w:r>
      <w:r w:rsidRPr="00D12980">
        <w:rPr>
          <w:b/>
        </w:rPr>
        <w:t xml:space="preserve"> за </w:t>
      </w:r>
      <w:r w:rsidR="009C196F">
        <w:rPr>
          <w:b/>
        </w:rPr>
        <w:t>2024</w:t>
      </w:r>
      <w:r w:rsidRPr="00D12980">
        <w:rPr>
          <w:b/>
        </w:rPr>
        <w:t xml:space="preserve"> год</w:t>
      </w:r>
    </w:p>
    <w:p w:rsidR="008F4909" w:rsidRDefault="008F4909" w:rsidP="005144B3">
      <w:pPr>
        <w:spacing w:line="240" w:lineRule="exact"/>
        <w:jc w:val="center"/>
        <w:rPr>
          <w:b/>
        </w:rPr>
      </w:pPr>
    </w:p>
    <w:p w:rsidR="00C50B21" w:rsidRPr="006646DB" w:rsidRDefault="00C50B21" w:rsidP="00945FC2">
      <w:pPr>
        <w:shd w:val="clear" w:color="auto" w:fill="FFFFFF"/>
        <w:ind w:firstLine="567"/>
        <w:jc w:val="both"/>
        <w:rPr>
          <w:bCs/>
        </w:rPr>
      </w:pPr>
      <w:r w:rsidRPr="006646DB">
        <w:rPr>
          <w:bCs/>
        </w:rPr>
        <w:t>Первоначальные пар</w:t>
      </w:r>
      <w:r w:rsidR="00BD7F80">
        <w:rPr>
          <w:bCs/>
        </w:rPr>
        <w:t xml:space="preserve">аметры бюджета поселения на </w:t>
      </w:r>
      <w:r w:rsidR="009C196F">
        <w:rPr>
          <w:bCs/>
        </w:rPr>
        <w:t>2024</w:t>
      </w:r>
      <w:r w:rsidRPr="006646DB">
        <w:rPr>
          <w:bCs/>
        </w:rPr>
        <w:t xml:space="preserve"> год утверждены реше</w:t>
      </w:r>
      <w:r w:rsidR="004C366A">
        <w:rPr>
          <w:bCs/>
        </w:rPr>
        <w:t xml:space="preserve">нием Совета </w:t>
      </w:r>
      <w:r w:rsidR="00FE582F">
        <w:rPr>
          <w:bCs/>
        </w:rPr>
        <w:t xml:space="preserve"> народных </w:t>
      </w:r>
      <w:r w:rsidR="004C366A">
        <w:rPr>
          <w:bCs/>
        </w:rPr>
        <w:t xml:space="preserve">депутатов </w:t>
      </w:r>
      <w:proofErr w:type="spellStart"/>
      <w:r w:rsidR="00FE582F" w:rsidRPr="0079031D">
        <w:t>Братковского</w:t>
      </w:r>
      <w:proofErr w:type="spellEnd"/>
      <w:r w:rsidR="00FE582F">
        <w:rPr>
          <w:bCs/>
        </w:rPr>
        <w:t xml:space="preserve"> </w:t>
      </w:r>
      <w:r w:rsidR="004C366A">
        <w:rPr>
          <w:bCs/>
        </w:rPr>
        <w:t>сельского</w:t>
      </w:r>
      <w:r w:rsidRPr="006646DB">
        <w:rPr>
          <w:bCs/>
        </w:rPr>
        <w:t xml:space="preserve"> поселения </w:t>
      </w:r>
      <w:r w:rsidR="009C196F">
        <w:rPr>
          <w:bCs/>
        </w:rPr>
        <w:t>от 28.12.2023</w:t>
      </w:r>
      <w:r w:rsidR="00125AEA">
        <w:rPr>
          <w:bCs/>
        </w:rPr>
        <w:t xml:space="preserve"> года №</w:t>
      </w:r>
      <w:r w:rsidR="009C196F">
        <w:rPr>
          <w:bCs/>
        </w:rPr>
        <w:t>30</w:t>
      </w:r>
      <w:r w:rsidRPr="006646DB">
        <w:rPr>
          <w:bCs/>
        </w:rPr>
        <w:t xml:space="preserve"> «</w:t>
      </w:r>
      <w:r w:rsidR="00945FC2" w:rsidRPr="00945FC2">
        <w:rPr>
          <w:bCs/>
        </w:rPr>
        <w:t xml:space="preserve">О  бюджете </w:t>
      </w:r>
      <w:proofErr w:type="spellStart"/>
      <w:r w:rsidR="00945FC2" w:rsidRPr="00945FC2">
        <w:rPr>
          <w:bCs/>
        </w:rPr>
        <w:t>Братковского</w:t>
      </w:r>
      <w:proofErr w:type="spellEnd"/>
      <w:r w:rsidR="00945FC2" w:rsidRPr="00945FC2">
        <w:rPr>
          <w:bCs/>
        </w:rPr>
        <w:t xml:space="preserve"> сельского поселения на </w:t>
      </w:r>
      <w:r w:rsidR="009C196F">
        <w:rPr>
          <w:bCs/>
        </w:rPr>
        <w:t>2024</w:t>
      </w:r>
      <w:r w:rsidR="00945FC2">
        <w:rPr>
          <w:bCs/>
        </w:rPr>
        <w:t xml:space="preserve"> </w:t>
      </w:r>
      <w:r w:rsidR="009C196F">
        <w:rPr>
          <w:bCs/>
        </w:rPr>
        <w:t>год и на плановый период 2025 и 2026</w:t>
      </w:r>
      <w:r w:rsidR="00945FC2" w:rsidRPr="00945FC2">
        <w:rPr>
          <w:bCs/>
        </w:rPr>
        <w:t xml:space="preserve"> годов</w:t>
      </w:r>
      <w:r w:rsidR="00BD7F80">
        <w:rPr>
          <w:bCs/>
        </w:rPr>
        <w:t xml:space="preserve">» с объемом доходов </w:t>
      </w:r>
      <w:r w:rsidR="00D72BE8" w:rsidRPr="00D72BE8">
        <w:rPr>
          <w:bCs/>
        </w:rPr>
        <w:t xml:space="preserve">5569,0 </w:t>
      </w:r>
      <w:r w:rsidRPr="006646DB">
        <w:rPr>
          <w:bCs/>
        </w:rPr>
        <w:t xml:space="preserve">тыс. рублей, объемом расходов </w:t>
      </w:r>
      <w:r w:rsidR="00D72BE8" w:rsidRPr="00D72BE8">
        <w:rPr>
          <w:bCs/>
        </w:rPr>
        <w:t xml:space="preserve">5569,0 </w:t>
      </w:r>
      <w:r w:rsidRPr="006646DB">
        <w:rPr>
          <w:bCs/>
        </w:rPr>
        <w:t>тыс. рублей, без дефицита (профицита).</w:t>
      </w:r>
      <w:r>
        <w:rPr>
          <w:bCs/>
        </w:rPr>
        <w:t xml:space="preserve"> </w:t>
      </w:r>
    </w:p>
    <w:p w:rsidR="00125AEA" w:rsidRPr="00125AEA" w:rsidRDefault="00C50B21" w:rsidP="00945FC2">
      <w:pPr>
        <w:jc w:val="both"/>
      </w:pPr>
      <w:r w:rsidRPr="006646DB">
        <w:rPr>
          <w:bCs/>
        </w:rPr>
        <w:t xml:space="preserve">В окончательной </w:t>
      </w:r>
      <w:r w:rsidRPr="00125AEA">
        <w:rPr>
          <w:bCs/>
        </w:rPr>
        <w:t>редакции реше</w:t>
      </w:r>
      <w:r w:rsidR="00C64B3A" w:rsidRPr="00125AEA">
        <w:rPr>
          <w:bCs/>
        </w:rPr>
        <w:t xml:space="preserve">нием Совета </w:t>
      </w:r>
      <w:r w:rsidR="00FE582F">
        <w:rPr>
          <w:bCs/>
        </w:rPr>
        <w:t xml:space="preserve">народных депутатов </w:t>
      </w:r>
      <w:proofErr w:type="spellStart"/>
      <w:r w:rsidR="00FE582F" w:rsidRPr="0079031D">
        <w:t>Братковского</w:t>
      </w:r>
      <w:proofErr w:type="spellEnd"/>
      <w:r w:rsidR="00FE582F">
        <w:rPr>
          <w:bCs/>
        </w:rPr>
        <w:t xml:space="preserve"> сельского</w:t>
      </w:r>
      <w:r w:rsidR="00FE582F" w:rsidRPr="006646DB">
        <w:rPr>
          <w:bCs/>
        </w:rPr>
        <w:t xml:space="preserve"> поселения </w:t>
      </w:r>
      <w:r w:rsidR="00D72BE8">
        <w:rPr>
          <w:bCs/>
        </w:rPr>
        <w:t>от 27</w:t>
      </w:r>
      <w:r w:rsidR="00B409C4">
        <w:rPr>
          <w:bCs/>
        </w:rPr>
        <w:t>.12.</w:t>
      </w:r>
      <w:r w:rsidR="009C196F">
        <w:rPr>
          <w:bCs/>
        </w:rPr>
        <w:t>2024</w:t>
      </w:r>
      <w:r w:rsidRPr="00125AEA">
        <w:rPr>
          <w:bCs/>
        </w:rPr>
        <w:t xml:space="preserve"> года № </w:t>
      </w:r>
      <w:r w:rsidR="00D72BE8">
        <w:rPr>
          <w:bCs/>
        </w:rPr>
        <w:t>39</w:t>
      </w:r>
      <w:r w:rsidR="00C64B3A" w:rsidRPr="00125AEA">
        <w:rPr>
          <w:bCs/>
        </w:rPr>
        <w:t xml:space="preserve"> </w:t>
      </w:r>
      <w:r w:rsidRPr="00125AEA">
        <w:rPr>
          <w:bCs/>
        </w:rPr>
        <w:t xml:space="preserve"> </w:t>
      </w:r>
      <w:r w:rsidR="005177E3" w:rsidRPr="00125AEA">
        <w:rPr>
          <w:bCs/>
        </w:rPr>
        <w:t>«</w:t>
      </w:r>
      <w:r w:rsidR="00945FC2">
        <w:t>О внесении изменений в решение № 3</w:t>
      </w:r>
      <w:r w:rsidR="00D72BE8">
        <w:t>0</w:t>
      </w:r>
      <w:r w:rsidR="00945FC2">
        <w:t xml:space="preserve"> от </w:t>
      </w:r>
      <w:r w:rsidR="00D72BE8">
        <w:t>28.12.2023</w:t>
      </w:r>
      <w:r w:rsidR="00945FC2">
        <w:t xml:space="preserve"> г. Совета народных депутатов </w:t>
      </w:r>
      <w:proofErr w:type="spellStart"/>
      <w:r w:rsidR="00945FC2">
        <w:t>Братковского</w:t>
      </w:r>
      <w:proofErr w:type="spellEnd"/>
      <w:r w:rsidR="00945FC2">
        <w:t xml:space="preserve">  сельского поселения Терновского муниципального района «О  бюджете </w:t>
      </w:r>
      <w:proofErr w:type="spellStart"/>
      <w:r w:rsidR="00945FC2">
        <w:t>Братковского</w:t>
      </w:r>
      <w:proofErr w:type="spellEnd"/>
      <w:r w:rsidR="00945FC2">
        <w:t xml:space="preserve"> сельского поселения на </w:t>
      </w:r>
      <w:r w:rsidR="009C196F">
        <w:t>2024</w:t>
      </w:r>
      <w:r w:rsidR="00D72BE8">
        <w:t xml:space="preserve"> год и на плановый период 2025 и 2026</w:t>
      </w:r>
      <w:r w:rsidR="00945FC2">
        <w:t xml:space="preserve"> годов</w:t>
      </w:r>
      <w:r w:rsidR="00125AEA" w:rsidRPr="00125AEA">
        <w:t xml:space="preserve">» </w:t>
      </w:r>
    </w:p>
    <w:p w:rsidR="00C50B21" w:rsidRPr="00945FC2" w:rsidRDefault="00B409C4" w:rsidP="00125AEA">
      <w:pPr>
        <w:jc w:val="both"/>
        <w:rPr>
          <w:bCs/>
        </w:rPr>
      </w:pPr>
      <w:r>
        <w:t xml:space="preserve">(с изменениями от </w:t>
      </w:r>
      <w:r w:rsidR="00BD4629">
        <w:t>22.04</w:t>
      </w:r>
      <w:r w:rsidR="00945FC2">
        <w:t>.</w:t>
      </w:r>
      <w:r w:rsidR="009C196F">
        <w:t>2024</w:t>
      </w:r>
      <w:r w:rsidR="00BD4629">
        <w:t xml:space="preserve"> №9</w:t>
      </w:r>
      <w:r w:rsidR="00125AEA" w:rsidRPr="00125AEA">
        <w:t>)</w:t>
      </w:r>
      <w:r w:rsidR="00945FC2">
        <w:t xml:space="preserve">  </w:t>
      </w:r>
      <w:r w:rsidR="00C50B21" w:rsidRPr="00125AEA">
        <w:rPr>
          <w:bCs/>
        </w:rPr>
        <w:t xml:space="preserve">бюджет поселения </w:t>
      </w:r>
      <w:r w:rsidR="00C50B21" w:rsidRPr="006B4C7E">
        <w:rPr>
          <w:bCs/>
        </w:rPr>
        <w:t>утве</w:t>
      </w:r>
      <w:r w:rsidR="005177E3" w:rsidRPr="006B4C7E">
        <w:rPr>
          <w:bCs/>
        </w:rPr>
        <w:t>р</w:t>
      </w:r>
      <w:r w:rsidR="00645EEB" w:rsidRPr="006B4C7E">
        <w:rPr>
          <w:bCs/>
        </w:rPr>
        <w:t xml:space="preserve">жден </w:t>
      </w:r>
      <w:r>
        <w:rPr>
          <w:bCs/>
        </w:rPr>
        <w:t xml:space="preserve">по доходам в сумме </w:t>
      </w:r>
      <w:r w:rsidR="00BD4629" w:rsidRPr="00BD4629">
        <w:rPr>
          <w:bCs/>
        </w:rPr>
        <w:t xml:space="preserve">8723,1 </w:t>
      </w:r>
      <w:r w:rsidR="00C50B21" w:rsidRPr="006B4C7E">
        <w:rPr>
          <w:bCs/>
        </w:rPr>
        <w:t xml:space="preserve"> тыс. рублей, по расхода</w:t>
      </w:r>
      <w:r w:rsidR="005177E3" w:rsidRPr="006B4C7E">
        <w:rPr>
          <w:bCs/>
        </w:rPr>
        <w:t xml:space="preserve">м в сумме </w:t>
      </w:r>
      <w:r w:rsidR="00BD4629" w:rsidRPr="00BD4629">
        <w:rPr>
          <w:bCs/>
        </w:rPr>
        <w:t xml:space="preserve">8 702,0 </w:t>
      </w:r>
      <w:r w:rsidR="00BD4629">
        <w:rPr>
          <w:bCs/>
        </w:rPr>
        <w:t xml:space="preserve"> </w:t>
      </w:r>
      <w:r w:rsidR="00C50B21" w:rsidRPr="006B4C7E">
        <w:rPr>
          <w:bCs/>
        </w:rPr>
        <w:t>тыс. рублей, с</w:t>
      </w:r>
      <w:r w:rsidR="005177E3" w:rsidRPr="006B4C7E">
        <w:rPr>
          <w:bCs/>
        </w:rPr>
        <w:t xml:space="preserve"> </w:t>
      </w:r>
      <w:r w:rsidR="00BD4629">
        <w:rPr>
          <w:bCs/>
        </w:rPr>
        <w:t>профицитом</w:t>
      </w:r>
      <w:r>
        <w:rPr>
          <w:bCs/>
        </w:rPr>
        <w:t xml:space="preserve"> бюджета в объеме </w:t>
      </w:r>
      <w:r w:rsidR="00BD4629">
        <w:rPr>
          <w:bCs/>
        </w:rPr>
        <w:t>21,1</w:t>
      </w:r>
      <w:r w:rsidR="00C50B21" w:rsidRPr="006B4C7E">
        <w:rPr>
          <w:bCs/>
        </w:rPr>
        <w:t xml:space="preserve"> тыс. рублей. </w:t>
      </w:r>
      <w:r w:rsidR="00945FC2">
        <w:rPr>
          <w:bCs/>
        </w:rPr>
        <w:t xml:space="preserve">Увеличение </w:t>
      </w:r>
      <w:r w:rsidR="00C50B21" w:rsidRPr="006B4C7E">
        <w:rPr>
          <w:bCs/>
        </w:rPr>
        <w:t xml:space="preserve"> </w:t>
      </w:r>
      <w:proofErr w:type="gramStart"/>
      <w:r w:rsidR="00C50B21" w:rsidRPr="006B4C7E">
        <w:rPr>
          <w:bCs/>
        </w:rPr>
        <w:t>уточненных</w:t>
      </w:r>
      <w:proofErr w:type="gramEnd"/>
      <w:r w:rsidR="00C50B21" w:rsidRPr="006B4C7E">
        <w:rPr>
          <w:bCs/>
        </w:rPr>
        <w:t xml:space="preserve"> к первоначально утвержденным показат</w:t>
      </w:r>
      <w:r>
        <w:rPr>
          <w:bCs/>
        </w:rPr>
        <w:t xml:space="preserve">елям составило по доходам: </w:t>
      </w:r>
      <w:r w:rsidR="00BD4629">
        <w:rPr>
          <w:bCs/>
        </w:rPr>
        <w:t>56,6</w:t>
      </w:r>
      <w:r w:rsidR="00645EEB" w:rsidRPr="006B4C7E">
        <w:rPr>
          <w:bCs/>
        </w:rPr>
        <w:t xml:space="preserve"> %, по </w:t>
      </w:r>
      <w:r w:rsidR="005C7B06">
        <w:rPr>
          <w:bCs/>
        </w:rPr>
        <w:t xml:space="preserve">расходам: </w:t>
      </w:r>
      <w:r w:rsidR="00BD4629">
        <w:rPr>
          <w:bCs/>
        </w:rPr>
        <w:t>56,3</w:t>
      </w:r>
      <w:r w:rsidR="00945FC2">
        <w:rPr>
          <w:bCs/>
        </w:rPr>
        <w:t xml:space="preserve"> </w:t>
      </w:r>
      <w:r w:rsidR="00C50B21" w:rsidRPr="006B4C7E">
        <w:rPr>
          <w:bCs/>
        </w:rPr>
        <w:t>%.</w:t>
      </w:r>
    </w:p>
    <w:p w:rsidR="00C50B21" w:rsidRPr="006B4C7E" w:rsidRDefault="00C50B21" w:rsidP="00C50B21">
      <w:pPr>
        <w:tabs>
          <w:tab w:val="left" w:pos="1170"/>
        </w:tabs>
        <w:ind w:right="-2" w:firstLine="567"/>
      </w:pPr>
      <w:r w:rsidRPr="006B4C7E">
        <w:t>Исполнение доходной части бюджета поселения составило</w:t>
      </w:r>
      <w:r w:rsidR="00EB21B8">
        <w:t xml:space="preserve"> в сумме </w:t>
      </w:r>
      <w:r w:rsidR="009774CC" w:rsidRPr="009774CC">
        <w:t xml:space="preserve">8757,8 </w:t>
      </w:r>
      <w:r w:rsidRPr="006B4C7E">
        <w:t>тыс. рублей, что в</w:t>
      </w:r>
      <w:r w:rsidR="00EB21B8">
        <w:t>ыше планового значения</w:t>
      </w:r>
      <w:r w:rsidR="009774CC">
        <w:t xml:space="preserve"> на 34,7 тыс. рублей или на 0,4</w:t>
      </w:r>
      <w:r w:rsidRPr="006B4C7E">
        <w:t>%.</w:t>
      </w:r>
    </w:p>
    <w:p w:rsidR="00C50B21" w:rsidRPr="006B4C7E" w:rsidRDefault="00C50B21" w:rsidP="00C50B21">
      <w:pPr>
        <w:tabs>
          <w:tab w:val="left" w:pos="1170"/>
        </w:tabs>
        <w:ind w:right="-2" w:firstLine="567"/>
      </w:pPr>
      <w:r w:rsidRPr="006B4C7E">
        <w:t>По расходам бюджета поселения исполнен</w:t>
      </w:r>
      <w:r w:rsidR="00EB21B8">
        <w:t xml:space="preserve">ие за </w:t>
      </w:r>
      <w:r w:rsidR="009C196F">
        <w:t>2024</w:t>
      </w:r>
      <w:r w:rsidR="00EB21B8">
        <w:t xml:space="preserve"> год составило </w:t>
      </w:r>
      <w:r w:rsidR="009774CC" w:rsidRPr="009774CC">
        <w:t xml:space="preserve">8701,4 </w:t>
      </w:r>
      <w:r w:rsidR="00945FC2">
        <w:t xml:space="preserve"> </w:t>
      </w:r>
      <w:r w:rsidRPr="006B4C7E">
        <w:t xml:space="preserve"> тыс. рублей, что ниже утвержде</w:t>
      </w:r>
      <w:r w:rsidR="005177E3" w:rsidRPr="006B4C7E">
        <w:t>н</w:t>
      </w:r>
      <w:r w:rsidR="00EB21B8">
        <w:t xml:space="preserve">ного показателя на сумму </w:t>
      </w:r>
      <w:r w:rsidR="009774CC">
        <w:t>0,6</w:t>
      </w:r>
      <w:r w:rsidR="005177E3" w:rsidRPr="006B4C7E">
        <w:t xml:space="preserve"> тыс. рубле</w:t>
      </w:r>
      <w:r w:rsidR="00EB21B8">
        <w:t xml:space="preserve">й или на </w:t>
      </w:r>
      <w:r w:rsidR="009774CC">
        <w:t>0,01</w:t>
      </w:r>
      <w:r w:rsidRPr="006B4C7E">
        <w:t>%.</w:t>
      </w:r>
    </w:p>
    <w:p w:rsidR="00C50B21" w:rsidRPr="006B4C7E" w:rsidRDefault="00C50B21" w:rsidP="00C50B21">
      <w:pPr>
        <w:shd w:val="clear" w:color="auto" w:fill="FFFFFF"/>
        <w:ind w:firstLine="567"/>
        <w:jc w:val="both"/>
      </w:pPr>
      <w:r w:rsidRPr="006B4C7E">
        <w:t xml:space="preserve">Исполнен бюджет поселения за </w:t>
      </w:r>
      <w:r w:rsidR="009C196F">
        <w:t>2024</w:t>
      </w:r>
      <w:r w:rsidR="00EB21B8">
        <w:t xml:space="preserve"> год с </w:t>
      </w:r>
      <w:r w:rsidR="00AB3BEB">
        <w:t xml:space="preserve">профицитом </w:t>
      </w:r>
      <w:r w:rsidR="00EB21B8">
        <w:t xml:space="preserve">в сумме </w:t>
      </w:r>
      <w:r w:rsidR="00AB3BEB" w:rsidRPr="00AB3BEB">
        <w:t>56,4</w:t>
      </w:r>
      <w:r w:rsidRPr="006B4C7E">
        <w:t>тыс. рублей.</w:t>
      </w:r>
    </w:p>
    <w:p w:rsidR="00C50B21" w:rsidRPr="006B4C7E" w:rsidRDefault="00EB21B8" w:rsidP="00C50B21">
      <w:pPr>
        <w:shd w:val="clear" w:color="auto" w:fill="FFFFFF"/>
        <w:ind w:firstLine="567"/>
        <w:jc w:val="both"/>
        <w:rPr>
          <w:color w:val="000000"/>
        </w:rPr>
      </w:pPr>
      <w:r>
        <w:t xml:space="preserve">В </w:t>
      </w:r>
      <w:r w:rsidR="009C196F">
        <w:t>2024</w:t>
      </w:r>
      <w:r w:rsidR="00C50B21" w:rsidRPr="006B4C7E">
        <w:t xml:space="preserve"> году средства бюджета поселения были направлены на реализацию </w:t>
      </w:r>
      <w:r w:rsidR="00D110D5">
        <w:t>4</w:t>
      </w:r>
      <w:r w:rsidR="00C50B21" w:rsidRPr="006B4C7E">
        <w:t xml:space="preserve"> муниципальных программ, </w:t>
      </w:r>
      <w:r w:rsidR="00C50B21" w:rsidRPr="006B4C7E">
        <w:rPr>
          <w:color w:val="000000"/>
        </w:rPr>
        <w:t xml:space="preserve">объем исполненных расходов на реализацию муниципальных программ составил </w:t>
      </w:r>
      <w:r w:rsidR="00AB3BEB">
        <w:rPr>
          <w:color w:val="000000"/>
        </w:rPr>
        <w:t>8701,4</w:t>
      </w:r>
      <w:r w:rsidR="00C50B21" w:rsidRPr="006B4C7E">
        <w:rPr>
          <w:color w:val="000000"/>
        </w:rPr>
        <w:t xml:space="preserve"> тыс</w:t>
      </w:r>
      <w:r w:rsidR="00AD63A1">
        <w:rPr>
          <w:color w:val="000000"/>
        </w:rPr>
        <w:t xml:space="preserve">. рублей или </w:t>
      </w:r>
      <w:r w:rsidR="00AB3BEB">
        <w:rPr>
          <w:color w:val="000000"/>
        </w:rPr>
        <w:t>99,99</w:t>
      </w:r>
      <w:r w:rsidR="00D110D5">
        <w:rPr>
          <w:color w:val="000000"/>
        </w:rPr>
        <w:t xml:space="preserve"> </w:t>
      </w:r>
      <w:r w:rsidR="00C50B21" w:rsidRPr="006B4C7E">
        <w:rPr>
          <w:color w:val="000000"/>
        </w:rPr>
        <w:t>% от плановых назначений.</w:t>
      </w:r>
    </w:p>
    <w:p w:rsidR="00C50B21" w:rsidRPr="006B4C7E" w:rsidRDefault="00C50B21" w:rsidP="00C50B21">
      <w:pPr>
        <w:pStyle w:val="ab"/>
        <w:spacing w:before="0" w:beforeAutospacing="0" w:after="0" w:afterAutospacing="0"/>
        <w:ind w:firstLine="540"/>
        <w:jc w:val="both"/>
      </w:pPr>
      <w:r w:rsidRPr="006B4C7E">
        <w:t>По отноше</w:t>
      </w:r>
      <w:r w:rsidR="00AD63A1">
        <w:t xml:space="preserve">нию к </w:t>
      </w:r>
      <w:r w:rsidR="00AB3BEB">
        <w:t>исполнению бюджета за 2023</w:t>
      </w:r>
      <w:r w:rsidR="00AD63A1">
        <w:t xml:space="preserve"> год в </w:t>
      </w:r>
      <w:r w:rsidR="009C196F">
        <w:t>2024</w:t>
      </w:r>
      <w:r w:rsidRPr="006B4C7E">
        <w:t xml:space="preserve"> году програм</w:t>
      </w:r>
      <w:r w:rsidR="00AD63A1">
        <w:t>мные расходы снизились</w:t>
      </w:r>
      <w:r w:rsidR="006B4C7E" w:rsidRPr="006B4C7E">
        <w:t xml:space="preserve"> на </w:t>
      </w:r>
      <w:r w:rsidR="00AB3BEB">
        <w:t>4110,0</w:t>
      </w:r>
      <w:r w:rsidRPr="006B4C7E">
        <w:t xml:space="preserve"> тыс. рублей. По отношению к первоначально утвержденным бюджетным данным уточненные  ассигнования  по программным ра</w:t>
      </w:r>
      <w:r w:rsidR="00AD63A1">
        <w:t xml:space="preserve">сходам </w:t>
      </w:r>
      <w:r w:rsidR="00AB3BEB">
        <w:t>увеличились</w:t>
      </w:r>
      <w:r w:rsidR="006B4C7E" w:rsidRPr="006B4C7E">
        <w:t xml:space="preserve"> на  </w:t>
      </w:r>
      <w:r w:rsidR="00AB3BEB">
        <w:t>3133,0</w:t>
      </w:r>
      <w:r w:rsidRPr="006B4C7E">
        <w:t xml:space="preserve"> тыс. рублей.</w:t>
      </w:r>
    </w:p>
    <w:p w:rsidR="00683DEC" w:rsidRDefault="00683DEC" w:rsidP="00C13D2A">
      <w:pPr>
        <w:ind w:firstLine="709"/>
        <w:jc w:val="center"/>
        <w:rPr>
          <w:b/>
        </w:rPr>
      </w:pPr>
    </w:p>
    <w:p w:rsidR="00C13D2A" w:rsidRPr="00BB6D9D" w:rsidRDefault="00C13D2A" w:rsidP="00C13D2A">
      <w:pPr>
        <w:ind w:firstLine="709"/>
        <w:jc w:val="center"/>
        <w:rPr>
          <w:b/>
        </w:rPr>
      </w:pPr>
      <w:r w:rsidRPr="00BB6D9D">
        <w:rPr>
          <w:b/>
        </w:rPr>
        <w:t>Правовая деятельность</w:t>
      </w:r>
    </w:p>
    <w:p w:rsidR="00C13D2A" w:rsidRPr="00BB6D9D" w:rsidRDefault="00C13D2A" w:rsidP="00C13D2A">
      <w:pPr>
        <w:ind w:firstLine="709"/>
        <w:jc w:val="center"/>
        <w:rPr>
          <w:b/>
        </w:rPr>
      </w:pPr>
    </w:p>
    <w:p w:rsidR="00E661B2" w:rsidRPr="00BB6D9D" w:rsidRDefault="00E661B2" w:rsidP="00E661B2">
      <w:pPr>
        <w:widowControl w:val="0"/>
        <w:ind w:firstLine="709"/>
        <w:jc w:val="both"/>
      </w:pPr>
      <w:r w:rsidRPr="00BB6D9D">
        <w:t xml:space="preserve">Нормотворческая деятельность является одним из важнейших направлений в деятельности </w:t>
      </w:r>
      <w:r w:rsidR="004E5C93" w:rsidRPr="00BB6D9D">
        <w:lastRenderedPageBreak/>
        <w:t xml:space="preserve">главного специалиста по учету и отчетности администрации </w:t>
      </w:r>
      <w:proofErr w:type="spellStart"/>
      <w:r w:rsidR="00EF3660">
        <w:t>Братковского</w:t>
      </w:r>
      <w:proofErr w:type="spellEnd"/>
      <w:r w:rsidR="00EF3660">
        <w:t xml:space="preserve"> </w:t>
      </w:r>
      <w:r w:rsidR="004E5C93" w:rsidRPr="00BB6D9D">
        <w:t>сельского поселения</w:t>
      </w:r>
      <w:r w:rsidRPr="00BB6D9D">
        <w:t>. Изменяющиеся нормы бюджетного законодательства Российской Федерации, необходимость внедрения новых форм и методов бюджетного планирования, контроля, совершенствование деятельности на всех стадиях бюджетного процесса обуславливают необходимость постоянной корректировки действующих и разработки новых нормативных правовых актов.</w:t>
      </w:r>
    </w:p>
    <w:p w:rsidR="00C13D2A" w:rsidRDefault="00C13D2A" w:rsidP="00C13D2A">
      <w:pPr>
        <w:ind w:firstLine="709"/>
        <w:jc w:val="both"/>
      </w:pPr>
      <w:r w:rsidRPr="00AB3BEB">
        <w:rPr>
          <w:highlight w:val="yellow"/>
        </w:rPr>
        <w:t xml:space="preserve">В течение </w:t>
      </w:r>
      <w:r w:rsidR="009C196F" w:rsidRPr="00AB3BEB">
        <w:rPr>
          <w:highlight w:val="yellow"/>
        </w:rPr>
        <w:t>2024</w:t>
      </w:r>
      <w:r w:rsidRPr="00AB3BEB">
        <w:rPr>
          <w:highlight w:val="yellow"/>
        </w:rPr>
        <w:t xml:space="preserve"> года </w:t>
      </w:r>
      <w:r w:rsidR="009356BA" w:rsidRPr="00AB3BEB">
        <w:rPr>
          <w:highlight w:val="yellow"/>
        </w:rPr>
        <w:t xml:space="preserve"> </w:t>
      </w:r>
      <w:r w:rsidRPr="00AB3BEB">
        <w:rPr>
          <w:highlight w:val="yellow"/>
        </w:rPr>
        <w:t>подготовлен</w:t>
      </w:r>
      <w:r w:rsidR="00BB6D9D" w:rsidRPr="00AB3BEB">
        <w:rPr>
          <w:highlight w:val="yellow"/>
        </w:rPr>
        <w:t xml:space="preserve">о </w:t>
      </w:r>
      <w:r w:rsidR="00EF3660" w:rsidRPr="00AB3BEB">
        <w:rPr>
          <w:highlight w:val="yellow"/>
        </w:rPr>
        <w:t>14</w:t>
      </w:r>
      <w:r w:rsidR="00426B31" w:rsidRPr="00AB3BEB">
        <w:rPr>
          <w:highlight w:val="yellow"/>
        </w:rPr>
        <w:t xml:space="preserve"> нормативно-правовых актов, в том числе</w:t>
      </w:r>
      <w:r w:rsidRPr="00AB3BEB">
        <w:rPr>
          <w:highlight w:val="yellow"/>
        </w:rPr>
        <w:t xml:space="preserve">: </w:t>
      </w:r>
      <w:r w:rsidR="00EF3660" w:rsidRPr="00AB3BEB">
        <w:rPr>
          <w:highlight w:val="yellow"/>
        </w:rPr>
        <w:t>4 проекта</w:t>
      </w:r>
      <w:r w:rsidR="005D5312" w:rsidRPr="00AB3BEB">
        <w:rPr>
          <w:highlight w:val="yellow"/>
        </w:rPr>
        <w:t xml:space="preserve"> решений Совета депутатов</w:t>
      </w:r>
      <w:r w:rsidR="004E5C93" w:rsidRPr="00AB3BEB">
        <w:rPr>
          <w:highlight w:val="yellow"/>
        </w:rPr>
        <w:t xml:space="preserve"> </w:t>
      </w:r>
      <w:proofErr w:type="spellStart"/>
      <w:r w:rsidR="00EF3660" w:rsidRPr="00AB3BEB">
        <w:rPr>
          <w:highlight w:val="yellow"/>
        </w:rPr>
        <w:t>Братковского</w:t>
      </w:r>
      <w:proofErr w:type="spellEnd"/>
      <w:r w:rsidR="00EF3660" w:rsidRPr="00AB3BEB">
        <w:rPr>
          <w:highlight w:val="yellow"/>
        </w:rPr>
        <w:t xml:space="preserve"> </w:t>
      </w:r>
      <w:r w:rsidR="004E5C93" w:rsidRPr="00AB3BEB">
        <w:rPr>
          <w:highlight w:val="yellow"/>
        </w:rPr>
        <w:t>сельского</w:t>
      </w:r>
      <w:r w:rsidR="00426B31" w:rsidRPr="00AB3BEB">
        <w:rPr>
          <w:highlight w:val="yellow"/>
        </w:rPr>
        <w:t xml:space="preserve"> поселения</w:t>
      </w:r>
      <w:r w:rsidRPr="00AB3BEB">
        <w:rPr>
          <w:highlight w:val="yellow"/>
        </w:rPr>
        <w:t xml:space="preserve">, </w:t>
      </w:r>
      <w:r w:rsidR="006018E5" w:rsidRPr="00AB3BEB">
        <w:rPr>
          <w:highlight w:val="yellow"/>
        </w:rPr>
        <w:t>4</w:t>
      </w:r>
      <w:r w:rsidRPr="00AB3BEB">
        <w:rPr>
          <w:highlight w:val="yellow"/>
        </w:rPr>
        <w:t xml:space="preserve"> проект</w:t>
      </w:r>
      <w:r w:rsidR="00EF3660" w:rsidRPr="00AB3BEB">
        <w:rPr>
          <w:highlight w:val="yellow"/>
        </w:rPr>
        <w:t>а</w:t>
      </w:r>
      <w:r w:rsidRPr="00AB3BEB">
        <w:rPr>
          <w:highlight w:val="yellow"/>
        </w:rPr>
        <w:t xml:space="preserve"> постановлений администрации </w:t>
      </w:r>
      <w:proofErr w:type="spellStart"/>
      <w:r w:rsidR="00EF3660" w:rsidRPr="00AB3BEB">
        <w:rPr>
          <w:highlight w:val="yellow"/>
        </w:rPr>
        <w:t>Братковского</w:t>
      </w:r>
      <w:proofErr w:type="spellEnd"/>
      <w:r w:rsidR="00EF3660" w:rsidRPr="00AB3BEB">
        <w:rPr>
          <w:highlight w:val="yellow"/>
        </w:rPr>
        <w:t xml:space="preserve"> </w:t>
      </w:r>
      <w:r w:rsidR="00CC1D0E" w:rsidRPr="00AB3BEB">
        <w:rPr>
          <w:highlight w:val="yellow"/>
        </w:rPr>
        <w:t>сельского</w:t>
      </w:r>
      <w:r w:rsidR="00FD07A2" w:rsidRPr="00AB3BEB">
        <w:rPr>
          <w:highlight w:val="yellow"/>
        </w:rPr>
        <w:t xml:space="preserve"> поселения</w:t>
      </w:r>
      <w:r w:rsidR="006018E5" w:rsidRPr="00AB3BEB">
        <w:rPr>
          <w:highlight w:val="yellow"/>
        </w:rPr>
        <w:t xml:space="preserve">, </w:t>
      </w:r>
      <w:r w:rsidR="00EF3660" w:rsidRPr="00AB3BEB">
        <w:rPr>
          <w:highlight w:val="yellow"/>
        </w:rPr>
        <w:t>6 проектов распоряжений</w:t>
      </w:r>
      <w:r w:rsidR="00BB6D9D" w:rsidRPr="00AB3BEB">
        <w:rPr>
          <w:highlight w:val="yellow"/>
        </w:rPr>
        <w:t xml:space="preserve"> администрации</w:t>
      </w:r>
      <w:r w:rsidR="00EF3660" w:rsidRPr="00AB3BEB">
        <w:rPr>
          <w:highlight w:val="yellow"/>
        </w:rPr>
        <w:t xml:space="preserve"> </w:t>
      </w:r>
      <w:proofErr w:type="spellStart"/>
      <w:r w:rsidR="00EF3660" w:rsidRPr="00AB3BEB">
        <w:rPr>
          <w:highlight w:val="yellow"/>
        </w:rPr>
        <w:t>Братковского</w:t>
      </w:r>
      <w:proofErr w:type="spellEnd"/>
      <w:r w:rsidR="00BB6D9D" w:rsidRPr="00AB3BEB">
        <w:rPr>
          <w:highlight w:val="yellow"/>
        </w:rPr>
        <w:t xml:space="preserve"> сельского поселения.</w:t>
      </w:r>
      <w:r w:rsidRPr="008E1282">
        <w:t xml:space="preserve"> </w:t>
      </w:r>
    </w:p>
    <w:p w:rsidR="00426B31" w:rsidRDefault="00426B31" w:rsidP="00C13D2A">
      <w:pPr>
        <w:ind w:firstLine="709"/>
        <w:jc w:val="both"/>
      </w:pPr>
    </w:p>
    <w:p w:rsidR="006427AA" w:rsidRPr="00440DFD" w:rsidRDefault="006427AA" w:rsidP="006427AA">
      <w:pPr>
        <w:pStyle w:val="30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40DFD">
        <w:rPr>
          <w:rFonts w:ascii="Times New Roman" w:hAnsi="Times New Roman"/>
          <w:b/>
          <w:bCs/>
          <w:sz w:val="24"/>
          <w:szCs w:val="24"/>
          <w:lang w:eastAsia="ru-RU"/>
        </w:rPr>
        <w:t>Составление бюджетной отчётности</w:t>
      </w:r>
    </w:p>
    <w:p w:rsidR="006427AA" w:rsidRDefault="006427AA" w:rsidP="006427AA">
      <w:pPr>
        <w:ind w:firstLine="709"/>
        <w:jc w:val="center"/>
      </w:pPr>
    </w:p>
    <w:p w:rsidR="006427AA" w:rsidRDefault="00CC1D0E" w:rsidP="006427AA">
      <w:pPr>
        <w:ind w:firstLine="709"/>
        <w:jc w:val="both"/>
      </w:pPr>
      <w:r>
        <w:t>МКУ «</w:t>
      </w:r>
      <w:proofErr w:type="spellStart"/>
      <w:r>
        <w:t>ЦБУ</w:t>
      </w:r>
      <w:r w:rsidR="00EF3660">
        <w:t>иО</w:t>
      </w:r>
      <w:proofErr w:type="spellEnd"/>
      <w:r>
        <w:t>»</w:t>
      </w:r>
      <w:r w:rsidR="006427AA" w:rsidRPr="00440DFD">
        <w:t xml:space="preserve"> проведена работа по составлению </w:t>
      </w:r>
      <w:r w:rsidR="006427AA" w:rsidRPr="00440DFD">
        <w:rPr>
          <w:bCs/>
          <w:iCs/>
        </w:rPr>
        <w:t>годового отчета</w:t>
      </w:r>
      <w:r w:rsidR="006427AA" w:rsidRPr="00440DFD">
        <w:t xml:space="preserve"> об исполнении бюджета за </w:t>
      </w:r>
      <w:r w:rsidR="009C196F">
        <w:t>2024</w:t>
      </w:r>
      <w:r w:rsidR="006427AA" w:rsidRPr="00440DFD">
        <w:t xml:space="preserve"> год. </w:t>
      </w:r>
    </w:p>
    <w:p w:rsidR="00AD63A1" w:rsidRDefault="006427AA" w:rsidP="006427AA">
      <w:pPr>
        <w:ind w:firstLine="709"/>
        <w:jc w:val="both"/>
        <w:rPr>
          <w:color w:val="000000"/>
        </w:rPr>
      </w:pPr>
      <w:proofErr w:type="gramStart"/>
      <w:r w:rsidRPr="00AD63A1">
        <w:t xml:space="preserve">Бюджетная отчетность об исполнении бюджета за </w:t>
      </w:r>
      <w:r w:rsidR="009C196F">
        <w:t>2024</w:t>
      </w:r>
      <w:r w:rsidRPr="00AD63A1">
        <w:t xml:space="preserve"> год составлена в соответствии </w:t>
      </w:r>
      <w:r w:rsidR="00AD63A1" w:rsidRPr="00AD63A1">
        <w:rPr>
          <w:color w:val="000000"/>
        </w:rPr>
        <w:t>с приказами Министерства финансов Российской Федерации от 28.12.2010 № 191н «Об</w:t>
      </w:r>
      <w:r w:rsidR="00AD63A1" w:rsidRPr="000F0961">
        <w:rPr>
          <w:color w:val="000000"/>
        </w:rPr>
        <w:t xml:space="preserve">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01.12.2010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</w:t>
      </w:r>
      <w:proofErr w:type="gramEnd"/>
      <w:r w:rsidR="00AD63A1" w:rsidRPr="000F0961">
        <w:rPr>
          <w:color w:val="000000"/>
        </w:rPr>
        <w:t xml:space="preserve"> </w:t>
      </w:r>
      <w:proofErr w:type="gramStart"/>
      <w:r w:rsidR="00AD63A1" w:rsidRPr="000F0961">
        <w:rPr>
          <w:color w:val="000000"/>
        </w:rPr>
        <w:t>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06.12.2010 № 162н «Об утверждении Плана счетов бюджетного учета и Инструкции по его применению», положениями федеральных стандартов бухгалтерского учета для организаций государственного сектора и иными нормативными правовыми актами, регулирующими вопросы организации и ведения бюджетного (бухгалтерского)</w:t>
      </w:r>
      <w:r w:rsidR="00AD63A1">
        <w:rPr>
          <w:color w:val="000000"/>
        </w:rPr>
        <w:t xml:space="preserve"> </w:t>
      </w:r>
      <w:r w:rsidR="00AD63A1" w:rsidRPr="000F0961">
        <w:rPr>
          <w:color w:val="000000"/>
        </w:rPr>
        <w:t>учета и составление отчетности</w:t>
      </w:r>
      <w:r w:rsidR="00AD63A1">
        <w:rPr>
          <w:color w:val="000000"/>
        </w:rPr>
        <w:t>.</w:t>
      </w:r>
      <w:proofErr w:type="gramEnd"/>
    </w:p>
    <w:p w:rsidR="006427AA" w:rsidRPr="00440DFD" w:rsidRDefault="006427AA" w:rsidP="006427AA">
      <w:pPr>
        <w:ind w:firstLine="709"/>
        <w:jc w:val="both"/>
      </w:pPr>
      <w:r w:rsidRPr="00440DFD">
        <w:t xml:space="preserve">В результате годовой отчет об исполнении бюджета муниципального образования </w:t>
      </w:r>
      <w:r w:rsidR="00EF3660">
        <w:t xml:space="preserve">Братковское </w:t>
      </w:r>
      <w:r w:rsidR="00CC1D0E">
        <w:t xml:space="preserve">сельское поселение </w:t>
      </w:r>
      <w:r w:rsidRPr="00440DFD">
        <w:t xml:space="preserve">за </w:t>
      </w:r>
      <w:r w:rsidR="009C196F">
        <w:t>2024</w:t>
      </w:r>
      <w:r w:rsidRPr="00440DFD">
        <w:t xml:space="preserve"> год составлен своевременно и в полном объеме представлен в </w:t>
      </w:r>
      <w:r w:rsidR="00EF3660">
        <w:t xml:space="preserve">Отдел </w:t>
      </w:r>
      <w:r>
        <w:t xml:space="preserve">финансов администрации </w:t>
      </w:r>
      <w:r w:rsidR="0079031D">
        <w:t>Терновск</w:t>
      </w:r>
      <w:r>
        <w:t xml:space="preserve">ого </w:t>
      </w:r>
      <w:r w:rsidR="00EF3660">
        <w:t xml:space="preserve">муниципального </w:t>
      </w:r>
      <w:r>
        <w:t>района,</w:t>
      </w:r>
      <w:r w:rsidRPr="00440DFD">
        <w:t xml:space="preserve"> а также в </w:t>
      </w:r>
      <w:r w:rsidR="00EF3660">
        <w:t>Контрольно-счетный орган</w:t>
      </w:r>
      <w:r>
        <w:t xml:space="preserve"> </w:t>
      </w:r>
      <w:r w:rsidR="0079031D">
        <w:t>Терновск</w:t>
      </w:r>
      <w:r>
        <w:t>ого района</w:t>
      </w:r>
      <w:r w:rsidRPr="00440DFD">
        <w:t>. Получен</w:t>
      </w:r>
      <w:r>
        <w:t>о</w:t>
      </w:r>
      <w:r w:rsidR="00CC1D0E">
        <w:t xml:space="preserve"> </w:t>
      </w:r>
      <w:r w:rsidRPr="00440DFD">
        <w:t>заключени</w:t>
      </w:r>
      <w:r>
        <w:t>е</w:t>
      </w:r>
      <w:r w:rsidRPr="00440DFD">
        <w:t xml:space="preserve"> по годовому отчету от </w:t>
      </w:r>
      <w:r w:rsidR="0058178D">
        <w:t>Контрольно-счетного органа</w:t>
      </w:r>
      <w:r w:rsidRPr="00440DFD">
        <w:t xml:space="preserve"> </w:t>
      </w:r>
      <w:r w:rsidR="0079031D">
        <w:t>Терновск</w:t>
      </w:r>
      <w:r>
        <w:t>ого района</w:t>
      </w:r>
      <w:r w:rsidRPr="00440DFD">
        <w:t>.</w:t>
      </w:r>
      <w:r w:rsidR="00CC1D0E">
        <w:t xml:space="preserve"> </w:t>
      </w:r>
    </w:p>
    <w:p w:rsidR="006427AA" w:rsidRPr="00440DFD" w:rsidRDefault="00AC0222" w:rsidP="006427AA">
      <w:pPr>
        <w:ind w:firstLine="709"/>
        <w:jc w:val="both"/>
      </w:pPr>
      <w:r>
        <w:t>Р</w:t>
      </w:r>
      <w:r w:rsidR="006427AA" w:rsidRPr="00440DFD">
        <w:t>азработан проект</w:t>
      </w:r>
      <w:r w:rsidR="006427AA">
        <w:t xml:space="preserve"> </w:t>
      </w:r>
      <w:r w:rsidR="006427AA" w:rsidRPr="00440DFD">
        <w:t xml:space="preserve">решения </w:t>
      </w:r>
      <w:r w:rsidR="006427AA">
        <w:t xml:space="preserve">Совета </w:t>
      </w:r>
      <w:r w:rsidR="0058178D">
        <w:t xml:space="preserve">народных </w:t>
      </w:r>
      <w:r w:rsidR="006427AA">
        <w:t xml:space="preserve">депутатов </w:t>
      </w:r>
      <w:proofErr w:type="spellStart"/>
      <w:r w:rsidR="0058178D">
        <w:t>Братковского</w:t>
      </w:r>
      <w:proofErr w:type="spellEnd"/>
      <w:r w:rsidR="0058178D">
        <w:t xml:space="preserve"> </w:t>
      </w:r>
      <w:r w:rsidR="00CC1D0E">
        <w:t>сельского</w:t>
      </w:r>
      <w:r w:rsidR="006427AA">
        <w:t xml:space="preserve"> поселения </w:t>
      </w:r>
      <w:r w:rsidR="006427AA" w:rsidRPr="00440DFD">
        <w:t xml:space="preserve"> «Об исполнении бюджета </w:t>
      </w:r>
      <w:proofErr w:type="spellStart"/>
      <w:r w:rsidR="0058178D">
        <w:t>Братковского</w:t>
      </w:r>
      <w:proofErr w:type="spellEnd"/>
      <w:r w:rsidR="0058178D">
        <w:t xml:space="preserve"> сельского поселения</w:t>
      </w:r>
      <w:r w:rsidR="006427AA">
        <w:t xml:space="preserve"> </w:t>
      </w:r>
      <w:r w:rsidR="0058178D">
        <w:t>Терновского муниципального района Воронежской области</w:t>
      </w:r>
      <w:r w:rsidR="006427AA" w:rsidRPr="00440DFD">
        <w:t xml:space="preserve"> за </w:t>
      </w:r>
      <w:r w:rsidR="009C196F">
        <w:t>2024</w:t>
      </w:r>
      <w:r w:rsidR="006427AA" w:rsidRPr="00440DFD">
        <w:t xml:space="preserve"> год», который был направлен:</w:t>
      </w:r>
    </w:p>
    <w:p w:rsidR="006427AA" w:rsidRPr="00440DFD" w:rsidRDefault="006427AA" w:rsidP="006427AA">
      <w:pPr>
        <w:ind w:firstLine="709"/>
        <w:jc w:val="both"/>
      </w:pPr>
      <w:r w:rsidRPr="00440DFD">
        <w:t>- на вне</w:t>
      </w:r>
      <w:r w:rsidR="0058178D">
        <w:t>шнюю проверку Контрольно-счетному органу</w:t>
      </w:r>
      <w:r w:rsidRPr="00440DFD">
        <w:t xml:space="preserve"> </w:t>
      </w:r>
      <w:r w:rsidR="0079031D">
        <w:t>Терновск</w:t>
      </w:r>
      <w:r w:rsidRPr="00440DFD">
        <w:t>ого района,  которая включает подготовку заключения на годовой отчет об исполнении бюджета, в сроки установленные законодательством;</w:t>
      </w:r>
    </w:p>
    <w:p w:rsidR="006427AA" w:rsidRPr="00440DFD" w:rsidRDefault="006427AA" w:rsidP="006427AA">
      <w:pPr>
        <w:ind w:firstLine="709"/>
        <w:jc w:val="both"/>
      </w:pPr>
      <w:r w:rsidRPr="00440DFD">
        <w:t xml:space="preserve">- в </w:t>
      </w:r>
      <w:r>
        <w:t xml:space="preserve">Совет </w:t>
      </w:r>
      <w:r w:rsidR="0058178D">
        <w:t xml:space="preserve">народных </w:t>
      </w:r>
      <w:r>
        <w:t>депутатов</w:t>
      </w:r>
      <w:r w:rsidRPr="00440DFD">
        <w:t xml:space="preserve"> на рассмотрение, в сроки установленные законодательством.</w:t>
      </w:r>
    </w:p>
    <w:p w:rsidR="00AD63A1" w:rsidRDefault="00AD63A1" w:rsidP="00C041A6">
      <w:pPr>
        <w:jc w:val="center"/>
        <w:rPr>
          <w:b/>
        </w:rPr>
      </w:pPr>
    </w:p>
    <w:p w:rsidR="00C041A6" w:rsidRPr="008E1282" w:rsidRDefault="00426B31" w:rsidP="00C041A6">
      <w:pPr>
        <w:jc w:val="center"/>
        <w:rPr>
          <w:b/>
        </w:rPr>
      </w:pPr>
      <w:r>
        <w:rPr>
          <w:b/>
        </w:rPr>
        <w:t>В</w:t>
      </w:r>
      <w:r w:rsidR="00C041A6" w:rsidRPr="008E1282">
        <w:rPr>
          <w:b/>
        </w:rPr>
        <w:t xml:space="preserve"> сфере закупок</w:t>
      </w:r>
    </w:p>
    <w:p w:rsidR="00C041A6" w:rsidRPr="008E1282" w:rsidRDefault="00C041A6" w:rsidP="00C041A6">
      <w:pPr>
        <w:jc w:val="center"/>
        <w:rPr>
          <w:b/>
        </w:rPr>
      </w:pPr>
    </w:p>
    <w:p w:rsidR="00C50B21" w:rsidRDefault="00CC1D0E" w:rsidP="00C50B21">
      <w:pPr>
        <w:ind w:firstLine="567"/>
        <w:jc w:val="both"/>
      </w:pPr>
      <w:r>
        <w:t>Главный специалист</w:t>
      </w:r>
      <w:r w:rsidR="00A33CC7">
        <w:t xml:space="preserve"> </w:t>
      </w:r>
      <w:r w:rsidR="00C041A6" w:rsidRPr="008E1282">
        <w:t>осуществляет функции по контролю в сфере закупок на основании статьи 99 Федерального закон</w:t>
      </w:r>
      <w:r w:rsidR="00BE76C0">
        <w:t>а от 05 апреля 2013 года</w:t>
      </w:r>
      <w:r w:rsidR="00C041A6" w:rsidRPr="008E1282"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  <w:r w:rsidR="00C50B21">
        <w:t xml:space="preserve"> К</w:t>
      </w:r>
      <w:r w:rsidR="00C50B21" w:rsidRPr="008B6529">
        <w:rPr>
          <w:bCs/>
        </w:rPr>
        <w:t>онтроль осуществля</w:t>
      </w:r>
      <w:r w:rsidR="00973C3A">
        <w:rPr>
          <w:bCs/>
        </w:rPr>
        <w:t>ет</w:t>
      </w:r>
      <w:r w:rsidR="00C50B21">
        <w:rPr>
          <w:bCs/>
        </w:rPr>
        <w:t>ся</w:t>
      </w:r>
      <w:r w:rsidR="00C50B21" w:rsidRPr="008B6529">
        <w:rPr>
          <w:bCs/>
        </w:rPr>
        <w:t xml:space="preserve"> </w:t>
      </w:r>
      <w:r w:rsidR="00C50B21" w:rsidRPr="008B6529">
        <w:t>при размещении субъектами контроля в единой информационной системе в сфере закупок сведений и документов</w:t>
      </w:r>
      <w:r w:rsidR="00C50B21">
        <w:t>.</w:t>
      </w:r>
    </w:p>
    <w:p w:rsidR="00A33CC7" w:rsidRDefault="00A33CC7" w:rsidP="00A33CC7">
      <w:pPr>
        <w:ind w:firstLine="709"/>
        <w:jc w:val="both"/>
      </w:pPr>
      <w:r w:rsidRPr="006B1B31">
        <w:t>Заказчиками, осуществляющими закупки от лица муниципального образования, в отчетном периоде в соответствии с нормами Федерального закона от 05.04.2013 N 44-ФЗ "О контрактной системе в сфере закуп</w:t>
      </w:r>
      <w:r w:rsidRPr="00421128">
        <w:t>ок товаров, работ, услуг для обеспечения государственных и муниципальных нужд" (далее - Закон N 44-ФЗ) заключен</w:t>
      </w:r>
      <w:r w:rsidR="00D64226">
        <w:t xml:space="preserve"> 1</w:t>
      </w:r>
      <w:r w:rsidR="002C59E4" w:rsidRPr="00421128">
        <w:t xml:space="preserve"> </w:t>
      </w:r>
      <w:r w:rsidR="0058178D">
        <w:t xml:space="preserve"> контракт</w:t>
      </w:r>
      <w:r w:rsidRPr="00421128">
        <w:t xml:space="preserve"> </w:t>
      </w:r>
      <w:r w:rsidR="00D64226">
        <w:t>(</w:t>
      </w:r>
      <w:r w:rsidRPr="00421128">
        <w:t xml:space="preserve">на </w:t>
      </w:r>
      <w:r w:rsidR="00D64226">
        <w:t>сумму</w:t>
      </w:r>
      <w:r w:rsidRPr="00421128">
        <w:t xml:space="preserve"> </w:t>
      </w:r>
      <w:r w:rsidR="00AB3BEB">
        <w:t>1200,9</w:t>
      </w:r>
      <w:r w:rsidR="00D64226">
        <w:t xml:space="preserve"> тыс.</w:t>
      </w:r>
      <w:r w:rsidR="00421128" w:rsidRPr="00421128">
        <w:t xml:space="preserve"> </w:t>
      </w:r>
      <w:r w:rsidRPr="00421128">
        <w:t>руб</w:t>
      </w:r>
      <w:r w:rsidR="00D64226">
        <w:t>.).</w:t>
      </w:r>
      <w:r w:rsidR="002C59E4" w:rsidRPr="00421128">
        <w:t xml:space="preserve"> </w:t>
      </w:r>
      <w:r w:rsidR="00D64226">
        <w:t>К</w:t>
      </w:r>
      <w:r w:rsidRPr="00421128">
        <w:t>онтрактов - с единственным поставщиком (подря</w:t>
      </w:r>
      <w:r w:rsidR="0048358D">
        <w:t>дчиком, исполнителем)</w:t>
      </w:r>
      <w:proofErr w:type="gramStart"/>
      <w:r w:rsidR="00D64226" w:rsidRPr="00D64226">
        <w:rPr>
          <w:color w:val="000000"/>
          <w:sz w:val="28"/>
          <w:szCs w:val="28"/>
        </w:rPr>
        <w:t xml:space="preserve"> </w:t>
      </w:r>
      <w:r w:rsidR="00D64226">
        <w:rPr>
          <w:color w:val="000000"/>
          <w:sz w:val="28"/>
          <w:szCs w:val="28"/>
        </w:rPr>
        <w:t>,</w:t>
      </w:r>
      <w:proofErr w:type="gramEnd"/>
      <w:r w:rsidR="00D64226">
        <w:rPr>
          <w:color w:val="000000"/>
        </w:rPr>
        <w:t xml:space="preserve"> заключенных</w:t>
      </w:r>
      <w:r w:rsidR="00D64226" w:rsidRPr="00D64226">
        <w:rPr>
          <w:color w:val="000000"/>
        </w:rPr>
        <w:t xml:space="preserve"> в соответствии с </w:t>
      </w:r>
      <w:proofErr w:type="spellStart"/>
      <w:r w:rsidR="00D64226" w:rsidRPr="00D64226">
        <w:rPr>
          <w:color w:val="000000"/>
        </w:rPr>
        <w:t>пп</w:t>
      </w:r>
      <w:proofErr w:type="spellEnd"/>
      <w:r w:rsidR="00D64226" w:rsidRPr="00D64226">
        <w:rPr>
          <w:color w:val="000000"/>
        </w:rPr>
        <w:t>. 1, 8, 29 ч. 1 ст. 93 44-ФЗ</w:t>
      </w:r>
      <w:r w:rsidR="00D64226">
        <w:rPr>
          <w:color w:val="000000"/>
        </w:rPr>
        <w:t xml:space="preserve"> – 1 (на сумму </w:t>
      </w:r>
      <w:r w:rsidR="004E7EB2">
        <w:rPr>
          <w:color w:val="000000"/>
        </w:rPr>
        <w:t xml:space="preserve">658,29 </w:t>
      </w:r>
      <w:r w:rsidR="00D64226">
        <w:rPr>
          <w:color w:val="000000"/>
        </w:rPr>
        <w:t xml:space="preserve">тыс. руб.).  </w:t>
      </w:r>
      <w:r w:rsidR="0048358D" w:rsidRPr="00D64226">
        <w:t xml:space="preserve"> </w:t>
      </w:r>
      <w:r w:rsidR="00D64226">
        <w:t>З</w:t>
      </w:r>
      <w:r w:rsidRPr="00D64226">
        <w:t>аключено</w:t>
      </w:r>
      <w:r w:rsidR="004E7EB2">
        <w:t xml:space="preserve"> 96 контрактов</w:t>
      </w:r>
      <w:r w:rsidRPr="00D64226">
        <w:t xml:space="preserve"> на</w:t>
      </w:r>
      <w:r w:rsidRPr="00421128">
        <w:t xml:space="preserve"> основании </w:t>
      </w:r>
      <w:r w:rsidRPr="00421128">
        <w:rPr>
          <w:rStyle w:val="af5"/>
          <w:color w:val="000000"/>
        </w:rPr>
        <w:t>п. 4 ч. 1 ст. 93</w:t>
      </w:r>
      <w:r w:rsidRPr="00421128">
        <w:t xml:space="preserve"> Закона N 44-ФЗ (закупки до 600 000,00 руб.)</w:t>
      </w:r>
      <w:r w:rsidR="0058178D">
        <w:t xml:space="preserve"> на сумму </w:t>
      </w:r>
      <w:r w:rsidR="004E7EB2">
        <w:t>3741,1</w:t>
      </w:r>
      <w:r w:rsidR="0058178D">
        <w:t xml:space="preserve"> тыс.</w:t>
      </w:r>
      <w:r w:rsidR="00D64226">
        <w:t xml:space="preserve"> </w:t>
      </w:r>
      <w:r w:rsidR="0058178D">
        <w:t>руб.</w:t>
      </w:r>
    </w:p>
    <w:p w:rsidR="006D1ACF" w:rsidRPr="008E1282" w:rsidRDefault="006D1ACF" w:rsidP="0062083C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F23D3E" w:rsidRPr="008E1282" w:rsidRDefault="00A9042F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282">
        <w:rPr>
          <w:rFonts w:ascii="Times New Roman" w:hAnsi="Times New Roman" w:cs="Times New Roman"/>
          <w:b/>
          <w:sz w:val="24"/>
          <w:szCs w:val="24"/>
        </w:rPr>
        <w:t>Повышение финансовой грамотности</w:t>
      </w:r>
      <w:r w:rsidR="003754B0" w:rsidRPr="008E1282">
        <w:rPr>
          <w:rFonts w:ascii="Times New Roman" w:hAnsi="Times New Roman" w:cs="Times New Roman"/>
          <w:b/>
          <w:sz w:val="24"/>
          <w:szCs w:val="24"/>
        </w:rPr>
        <w:t xml:space="preserve"> н</w:t>
      </w:r>
      <w:bookmarkStart w:id="0" w:name="_GoBack"/>
      <w:bookmarkEnd w:id="0"/>
      <w:r w:rsidR="003754B0" w:rsidRPr="008E1282">
        <w:rPr>
          <w:rFonts w:ascii="Times New Roman" w:hAnsi="Times New Roman" w:cs="Times New Roman"/>
          <w:b/>
          <w:sz w:val="24"/>
          <w:szCs w:val="24"/>
        </w:rPr>
        <w:t>аселения</w:t>
      </w:r>
    </w:p>
    <w:p w:rsidR="00A9042F" w:rsidRPr="008E1282" w:rsidRDefault="002C59E4" w:rsidP="00351A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сельского</w:t>
      </w:r>
      <w:r w:rsidR="0081152B" w:rsidRPr="008E128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gramStart"/>
      <w:r w:rsidR="0079031D">
        <w:rPr>
          <w:rFonts w:ascii="Times New Roman" w:hAnsi="Times New Roman" w:cs="Times New Roman"/>
          <w:b/>
          <w:sz w:val="24"/>
          <w:szCs w:val="24"/>
        </w:rPr>
        <w:t>Братки</w:t>
      </w:r>
      <w:proofErr w:type="gramEnd"/>
    </w:p>
    <w:p w:rsidR="003754B0" w:rsidRPr="008E1282" w:rsidRDefault="003754B0" w:rsidP="0062083C">
      <w:pPr>
        <w:pStyle w:val="ConsPlusNormal"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C48" w:rsidRPr="008E1282" w:rsidRDefault="00C07C48" w:rsidP="00C07C48">
      <w:pPr>
        <w:ind w:firstLine="709"/>
        <w:jc w:val="both"/>
      </w:pPr>
      <w:r w:rsidRPr="008E1282">
        <w:t>С целью повышения открытости и доступности финансо</w:t>
      </w:r>
      <w:r w:rsidR="005C0953">
        <w:t xml:space="preserve">вой информации для граждан в </w:t>
      </w:r>
      <w:r w:rsidR="009C196F">
        <w:t>2024</w:t>
      </w:r>
      <w:r w:rsidRPr="008E1282">
        <w:t xml:space="preserve"> году на официальном сайте администрации </w:t>
      </w:r>
      <w:proofErr w:type="spellStart"/>
      <w:r w:rsidR="00D64226">
        <w:t>Братковского</w:t>
      </w:r>
      <w:proofErr w:type="spellEnd"/>
      <w:r w:rsidR="00D64226">
        <w:t xml:space="preserve"> </w:t>
      </w:r>
      <w:r w:rsidR="002C59E4">
        <w:t>сельского</w:t>
      </w:r>
      <w:r w:rsidR="002C1D1E" w:rsidRPr="008E1282">
        <w:t xml:space="preserve"> поселения </w:t>
      </w:r>
      <w:r w:rsidRPr="008E1282">
        <w:t xml:space="preserve"> в разделе "Бюджет для граждан" в доступной для граждан форме размещены: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521399">
        <w:t>презентация о</w:t>
      </w:r>
      <w:r w:rsidR="00C07C48" w:rsidRPr="008E1282">
        <w:t>тчет</w:t>
      </w:r>
      <w:r w:rsidR="00521399">
        <w:t>а</w:t>
      </w:r>
      <w:r w:rsidR="00C07C48" w:rsidRPr="008E1282">
        <w:t xml:space="preserve"> для граждан об исполнении бюджета за </w:t>
      </w:r>
      <w:r w:rsidR="009C196F">
        <w:t>2024</w:t>
      </w:r>
      <w:r w:rsidR="00C07C48" w:rsidRPr="008E1282">
        <w:t xml:space="preserve"> год</w:t>
      </w:r>
      <w:r w:rsidR="00521399">
        <w:t>;</w:t>
      </w:r>
      <w:r w:rsidR="00C07C48" w:rsidRPr="008E1282">
        <w:t xml:space="preserve"> </w:t>
      </w:r>
    </w:p>
    <w:p w:rsidR="00C07C48" w:rsidRPr="008E1282" w:rsidRDefault="000D7DDF" w:rsidP="00C07C48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8E1282">
        <w:t xml:space="preserve">- </w:t>
      </w:r>
      <w:r w:rsidR="00521399">
        <w:t>б</w:t>
      </w:r>
      <w:r w:rsidR="00C07C48" w:rsidRPr="008E1282">
        <w:t xml:space="preserve">юджет для граждан на основе решения "О бюджете на </w:t>
      </w:r>
      <w:r w:rsidR="009C196F">
        <w:t>2024</w:t>
      </w:r>
      <w:r w:rsidR="00F04695">
        <w:t xml:space="preserve"> год и плановый период 20</w:t>
      </w:r>
      <w:r w:rsidR="0083049D">
        <w:t>2</w:t>
      </w:r>
      <w:r w:rsidR="0048358D">
        <w:t>4</w:t>
      </w:r>
      <w:r w:rsidR="00C07C48" w:rsidRPr="008E1282">
        <w:t xml:space="preserve"> и 20</w:t>
      </w:r>
      <w:r w:rsidR="00F04695">
        <w:t>2</w:t>
      </w:r>
      <w:r w:rsidR="0048358D">
        <w:t>5</w:t>
      </w:r>
      <w:r w:rsidR="00C07C48" w:rsidRPr="008E1282">
        <w:t xml:space="preserve"> годов"</w:t>
      </w:r>
      <w:r w:rsidR="00521399">
        <w:t>;</w:t>
      </w:r>
    </w:p>
    <w:p w:rsidR="00C07C48" w:rsidRPr="008E1282" w:rsidRDefault="000D7DDF" w:rsidP="00C07C48">
      <w:pPr>
        <w:shd w:val="clear" w:color="auto" w:fill="FFFFFF"/>
        <w:ind w:firstLine="709"/>
        <w:jc w:val="both"/>
      </w:pPr>
      <w:r w:rsidRPr="008E1282">
        <w:t xml:space="preserve">- </w:t>
      </w:r>
      <w:r w:rsidR="00521399">
        <w:t>п</w:t>
      </w:r>
      <w:r w:rsidR="002C1D1E" w:rsidRPr="008E1282">
        <w:t>резентация б</w:t>
      </w:r>
      <w:r w:rsidR="00C07C48" w:rsidRPr="008E1282">
        <w:t>юджет</w:t>
      </w:r>
      <w:r w:rsidR="002C1D1E" w:rsidRPr="008E1282">
        <w:t>а</w:t>
      </w:r>
      <w:r w:rsidR="00C07C48" w:rsidRPr="008E1282">
        <w:t xml:space="preserve"> для граждан на основе проекта решения о бюджете на </w:t>
      </w:r>
      <w:r w:rsidR="009C196F">
        <w:t>2024</w:t>
      </w:r>
      <w:r w:rsidR="00C07C48" w:rsidRPr="008E1282">
        <w:t xml:space="preserve"> год и плановый период 20</w:t>
      </w:r>
      <w:r w:rsidR="009570BF">
        <w:t>2</w:t>
      </w:r>
      <w:r w:rsidR="0048358D">
        <w:t>4</w:t>
      </w:r>
      <w:r w:rsidR="00C07C48" w:rsidRPr="008E1282">
        <w:t xml:space="preserve"> и 20</w:t>
      </w:r>
      <w:r w:rsidR="00F04695">
        <w:t>2</w:t>
      </w:r>
      <w:r w:rsidR="0048358D">
        <w:t>5</w:t>
      </w:r>
      <w:r w:rsidR="00C07C48" w:rsidRPr="008E1282">
        <w:t xml:space="preserve"> годов</w:t>
      </w:r>
      <w:r w:rsidR="00521399">
        <w:t>;</w:t>
      </w:r>
    </w:p>
    <w:p w:rsidR="00C07C48" w:rsidRDefault="00521399" w:rsidP="00C07C48">
      <w:pPr>
        <w:ind w:firstLine="709"/>
        <w:jc w:val="both"/>
      </w:pPr>
      <w:r>
        <w:t xml:space="preserve">- </w:t>
      </w:r>
      <w:r w:rsidR="00D64226">
        <w:t>ежеквартальная</w:t>
      </w:r>
      <w:r w:rsidR="00C07C48" w:rsidRPr="008E1282">
        <w:t xml:space="preserve"> информация об исполнении бюджета </w:t>
      </w:r>
      <w:r w:rsidR="002C59E4">
        <w:t>сельского</w:t>
      </w:r>
      <w:r w:rsidR="000D7DDF" w:rsidRPr="008E1282">
        <w:t xml:space="preserve"> поселения </w:t>
      </w:r>
      <w:proofErr w:type="gramStart"/>
      <w:r w:rsidR="0079031D">
        <w:t>Братки</w:t>
      </w:r>
      <w:proofErr w:type="gramEnd"/>
      <w:r w:rsidR="003463F2">
        <w:t>;</w:t>
      </w:r>
    </w:p>
    <w:p w:rsidR="00AC0222" w:rsidRDefault="0048358D" w:rsidP="00C07C48">
      <w:pPr>
        <w:ind w:firstLine="709"/>
        <w:jc w:val="both"/>
      </w:pPr>
      <w:r>
        <w:t>- муниципальные программы поселения</w:t>
      </w:r>
    </w:p>
    <w:p w:rsidR="00683DEC" w:rsidRDefault="00683DEC" w:rsidP="00AC0222">
      <w:pPr>
        <w:jc w:val="center"/>
        <w:rPr>
          <w:b/>
        </w:rPr>
      </w:pPr>
    </w:p>
    <w:p w:rsidR="00AC0222" w:rsidRDefault="00AC0222" w:rsidP="00AC0222">
      <w:pPr>
        <w:jc w:val="center"/>
        <w:rPr>
          <w:b/>
        </w:rPr>
      </w:pPr>
      <w:r w:rsidRPr="00AC0222">
        <w:rPr>
          <w:b/>
        </w:rPr>
        <w:t>Организация межбюджетных отношений</w:t>
      </w:r>
    </w:p>
    <w:p w:rsidR="00AC0222" w:rsidRPr="00AC0222" w:rsidRDefault="00AC0222" w:rsidP="00AC0222">
      <w:pPr>
        <w:jc w:val="center"/>
        <w:rPr>
          <w:b/>
        </w:rPr>
      </w:pPr>
    </w:p>
    <w:p w:rsidR="00AC0222" w:rsidRPr="00AC0222" w:rsidRDefault="006018E5" w:rsidP="00AC0222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9C196F">
        <w:t>2024</w:t>
      </w:r>
      <w:r w:rsidR="00AC0222" w:rsidRPr="00AC0222">
        <w:t xml:space="preserve"> году с Комитетом по финансам и налоговой политике администрации </w:t>
      </w:r>
      <w:r w:rsidR="0079031D">
        <w:t>Терновск</w:t>
      </w:r>
      <w:r w:rsidR="00AC0222" w:rsidRPr="00AC0222">
        <w:t xml:space="preserve">ого района  заключено Соглашение о мерах по социально-экономическому развитию и оздоровлению финансов </w:t>
      </w:r>
      <w:r w:rsidR="002C59E4">
        <w:t>сельского</w:t>
      </w:r>
      <w:r w:rsidR="00AC0222" w:rsidRPr="00AC0222">
        <w:t xml:space="preserve"> поселения </w:t>
      </w:r>
      <w:proofErr w:type="gramStart"/>
      <w:r w:rsidR="0079031D">
        <w:t>Братки</w:t>
      </w:r>
      <w:proofErr w:type="gramEnd"/>
      <w:r w:rsidR="00AC0222" w:rsidRPr="00AC0222">
        <w:t>. Все обязательства, установленные настоящим соглашением, выполнены.</w:t>
      </w:r>
    </w:p>
    <w:p w:rsidR="00AC0222" w:rsidRDefault="00AC0222" w:rsidP="00AC0222">
      <w:pPr>
        <w:autoSpaceDE w:val="0"/>
        <w:autoSpaceDN w:val="0"/>
        <w:adjustRightInd w:val="0"/>
        <w:ind w:firstLine="540"/>
        <w:jc w:val="both"/>
      </w:pPr>
      <w:r>
        <w:t>Е</w:t>
      </w:r>
      <w:r w:rsidRPr="00AC0222">
        <w:t xml:space="preserve">жемесячно проводится мониторинг соблюдения норматива формирования расходов на содержание органов местного самоуправления городских и сельских поселений </w:t>
      </w:r>
      <w:r w:rsidR="0079031D">
        <w:t>Терновск</w:t>
      </w:r>
      <w:r w:rsidRPr="00AC0222">
        <w:t xml:space="preserve">ого района. </w:t>
      </w:r>
    </w:p>
    <w:p w:rsidR="00AC0222" w:rsidRPr="00AC0222" w:rsidRDefault="00AC0222" w:rsidP="00AC0222">
      <w:pPr>
        <w:autoSpaceDE w:val="0"/>
        <w:autoSpaceDN w:val="0"/>
        <w:adjustRightInd w:val="0"/>
        <w:ind w:firstLine="540"/>
        <w:jc w:val="both"/>
      </w:pPr>
    </w:p>
    <w:p w:rsidR="00AC0222" w:rsidRDefault="00AC0222" w:rsidP="00AC0222">
      <w:pPr>
        <w:jc w:val="center"/>
        <w:rPr>
          <w:b/>
        </w:rPr>
      </w:pPr>
      <w:r w:rsidRPr="00D14324">
        <w:rPr>
          <w:b/>
        </w:rPr>
        <w:t>Осуществление муниципального финансового контроля</w:t>
      </w:r>
      <w:r>
        <w:rPr>
          <w:b/>
        </w:rPr>
        <w:t xml:space="preserve"> (в пределах полномочий)</w:t>
      </w:r>
    </w:p>
    <w:p w:rsidR="00AC0222" w:rsidRPr="00D14324" w:rsidRDefault="00AC0222" w:rsidP="00AC0222">
      <w:pPr>
        <w:jc w:val="center"/>
        <w:rPr>
          <w:b/>
        </w:rPr>
      </w:pPr>
    </w:p>
    <w:p w:rsidR="00AC0222" w:rsidRDefault="00AC0222" w:rsidP="00AC0222">
      <w:pPr>
        <w:ind w:firstLine="709"/>
        <w:jc w:val="both"/>
      </w:pPr>
      <w:r w:rsidRPr="00D14324">
        <w:t xml:space="preserve">Контрольные мероприятия </w:t>
      </w:r>
      <w:r>
        <w:t xml:space="preserve">за исполнением бюджета в рамках выделенных бюджетных ассигнованиях, лимитов, а также принятых бюджетных обязательствах </w:t>
      </w:r>
      <w:r w:rsidRPr="00D14324">
        <w:t>осуществля</w:t>
      </w:r>
      <w:r>
        <w:t>ются ежедневно</w:t>
      </w:r>
      <w:proofErr w:type="gramStart"/>
      <w:r>
        <w:t xml:space="preserve"> </w:t>
      </w:r>
      <w:r w:rsidR="00D64226">
        <w:t>.</w:t>
      </w:r>
      <w:proofErr w:type="gramEnd"/>
    </w:p>
    <w:p w:rsidR="00AC0222" w:rsidRPr="00D12980" w:rsidRDefault="00AC0222" w:rsidP="00AC0222">
      <w:pPr>
        <w:ind w:firstLine="709"/>
        <w:jc w:val="both"/>
      </w:pPr>
      <w:r>
        <w:t xml:space="preserve">Ежеквартально проводится анализ и сопоставление фактических финансовых результатов с </w:t>
      </w:r>
      <w:proofErr w:type="gramStart"/>
      <w:r>
        <w:t>прогнозируемыми</w:t>
      </w:r>
      <w:proofErr w:type="gramEnd"/>
      <w:r>
        <w:t>, а также сравнение с предыдущим периодом.</w:t>
      </w:r>
    </w:p>
    <w:p w:rsidR="008B6529" w:rsidRDefault="008B6529" w:rsidP="008B6529">
      <w:pPr>
        <w:ind w:firstLine="567"/>
        <w:jc w:val="both"/>
      </w:pPr>
    </w:p>
    <w:p w:rsidR="005430D4" w:rsidRDefault="00973C3A" w:rsidP="00973C3A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  <w:r w:rsidRPr="00973C3A">
        <w:rPr>
          <w:b/>
          <w:bCs/>
        </w:rPr>
        <w:t>Организационные мероприятия</w:t>
      </w:r>
    </w:p>
    <w:p w:rsidR="00E73AF7" w:rsidRDefault="00E73AF7" w:rsidP="00973C3A">
      <w:pPr>
        <w:tabs>
          <w:tab w:val="left" w:pos="720"/>
        </w:tabs>
        <w:suppressAutoHyphens/>
        <w:spacing w:line="235" w:lineRule="auto"/>
        <w:ind w:firstLine="709"/>
        <w:jc w:val="center"/>
        <w:rPr>
          <w:b/>
          <w:bCs/>
        </w:rPr>
      </w:pPr>
    </w:p>
    <w:p w:rsidR="00973C3A" w:rsidRDefault="006018E5" w:rsidP="00973C3A">
      <w:pPr>
        <w:tabs>
          <w:tab w:val="left" w:pos="708"/>
        </w:tabs>
        <w:ind w:firstLine="709"/>
        <w:jc w:val="both"/>
      </w:pPr>
      <w:r>
        <w:t>В течени</w:t>
      </w:r>
      <w:proofErr w:type="gramStart"/>
      <w:r>
        <w:t>и</w:t>
      </w:r>
      <w:proofErr w:type="gramEnd"/>
      <w:r>
        <w:t xml:space="preserve"> </w:t>
      </w:r>
      <w:r w:rsidR="009C196F">
        <w:t>2024</w:t>
      </w:r>
      <w:r w:rsidR="00973C3A">
        <w:t xml:space="preserve"> года с</w:t>
      </w:r>
      <w:r w:rsidR="00973C3A" w:rsidRPr="00CD1989">
        <w:t xml:space="preserve"> использованием телекоммуникационных каналов связи осуществля</w:t>
      </w:r>
      <w:r w:rsidR="00E73AF7">
        <w:t>лся</w:t>
      </w:r>
      <w:r w:rsidR="00973C3A" w:rsidRPr="00CD1989">
        <w:t xml:space="preserve"> электронный документооборот по следующим направлениям: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система удаленного финансового документооборота с территориальным органом Казначейства России;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бухгалтерской отчетности;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отчетности по налогам, сборам и иным обязательным платежам в Инспекцию Федеральной налоговой службы;</w:t>
      </w:r>
    </w:p>
    <w:p w:rsidR="00973C3A" w:rsidRPr="00CD1989" w:rsidRDefault="00973C3A" w:rsidP="00973C3A">
      <w:pPr>
        <w:tabs>
          <w:tab w:val="left" w:pos="708"/>
        </w:tabs>
        <w:ind w:left="360"/>
        <w:jc w:val="both"/>
      </w:pPr>
      <w:r w:rsidRPr="00CD1989">
        <w:t>– передача отчетности по страховым взносам и сведениям персонифицированного учета;</w:t>
      </w:r>
    </w:p>
    <w:p w:rsidR="00973C3A" w:rsidRDefault="00973C3A" w:rsidP="00973C3A">
      <w:pPr>
        <w:tabs>
          <w:tab w:val="left" w:pos="708"/>
        </w:tabs>
        <w:ind w:left="360"/>
        <w:jc w:val="both"/>
      </w:pPr>
      <w:r w:rsidRPr="00CD1989">
        <w:t xml:space="preserve">– размещение информации о размещении муниципального заказа на официальном сайте </w:t>
      </w:r>
      <w:proofErr w:type="spellStart"/>
      <w:r w:rsidRPr="00CD1989">
        <w:rPr>
          <w:lang w:val="en-US"/>
        </w:rPr>
        <w:t>zakupki</w:t>
      </w:r>
      <w:proofErr w:type="spellEnd"/>
      <w:r w:rsidRPr="00CD1989">
        <w:t>.</w:t>
      </w:r>
      <w:proofErr w:type="spellStart"/>
      <w:r w:rsidRPr="00CD1989">
        <w:rPr>
          <w:lang w:val="en-US"/>
        </w:rPr>
        <w:t>gov</w:t>
      </w:r>
      <w:proofErr w:type="spellEnd"/>
      <w:r w:rsidRPr="00CD1989">
        <w:t>.</w:t>
      </w:r>
      <w:proofErr w:type="spellStart"/>
      <w:r w:rsidRPr="00CD1989">
        <w:rPr>
          <w:lang w:val="en-US"/>
        </w:rPr>
        <w:t>ru</w:t>
      </w:r>
      <w:proofErr w:type="spellEnd"/>
      <w:r w:rsidR="00E73AF7">
        <w:t>;</w:t>
      </w:r>
    </w:p>
    <w:p w:rsidR="00E73AF7" w:rsidRPr="00CD1989" w:rsidRDefault="00E73AF7" w:rsidP="00973C3A">
      <w:pPr>
        <w:tabs>
          <w:tab w:val="left" w:pos="708"/>
        </w:tabs>
        <w:ind w:left="360"/>
        <w:jc w:val="both"/>
      </w:pPr>
      <w:r>
        <w:t xml:space="preserve">- </w:t>
      </w:r>
      <w:r w:rsidRPr="00E73AF7">
        <w:t>работа в государственной интегрированной информационной системе управления общественными финансами «Электронный бюджет»</w:t>
      </w:r>
      <w:r>
        <w:t xml:space="preserve">. </w:t>
      </w:r>
    </w:p>
    <w:p w:rsidR="00973C3A" w:rsidRDefault="00973C3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125AEA" w:rsidRDefault="00125AE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125AEA" w:rsidRPr="00973C3A" w:rsidRDefault="00125AEA" w:rsidP="00973C3A">
      <w:pPr>
        <w:tabs>
          <w:tab w:val="left" w:pos="720"/>
        </w:tabs>
        <w:suppressAutoHyphens/>
        <w:spacing w:line="235" w:lineRule="auto"/>
        <w:ind w:firstLine="709"/>
        <w:jc w:val="both"/>
      </w:pPr>
    </w:p>
    <w:p w:rsidR="002C59E4" w:rsidRDefault="00D64226" w:rsidP="006F4B95">
      <w:pPr>
        <w:tabs>
          <w:tab w:val="left" w:pos="720"/>
        </w:tabs>
        <w:suppressAutoHyphens/>
        <w:spacing w:line="240" w:lineRule="exact"/>
        <w:jc w:val="both"/>
      </w:pPr>
      <w:r>
        <w:t>Ведущий</w:t>
      </w:r>
      <w:r w:rsidR="002C59E4">
        <w:t xml:space="preserve"> специалист </w:t>
      </w:r>
    </w:p>
    <w:p w:rsidR="00D64226" w:rsidRDefault="002C59E4" w:rsidP="006F4B95">
      <w:pPr>
        <w:tabs>
          <w:tab w:val="left" w:pos="720"/>
        </w:tabs>
        <w:suppressAutoHyphens/>
        <w:spacing w:line="240" w:lineRule="exact"/>
        <w:jc w:val="both"/>
      </w:pPr>
      <w:r>
        <w:t>администрации</w:t>
      </w:r>
      <w:r w:rsidR="00D64226">
        <w:t xml:space="preserve"> </w:t>
      </w:r>
      <w:proofErr w:type="spellStart"/>
      <w:r w:rsidR="00D64226">
        <w:t>Братковского</w:t>
      </w:r>
      <w:proofErr w:type="spellEnd"/>
      <w:r>
        <w:t xml:space="preserve"> </w:t>
      </w:r>
    </w:p>
    <w:p w:rsidR="006F4B95" w:rsidRPr="00C22F92" w:rsidRDefault="002C59E4" w:rsidP="006F4B95">
      <w:pPr>
        <w:tabs>
          <w:tab w:val="left" w:pos="720"/>
        </w:tabs>
        <w:suppressAutoHyphens/>
        <w:spacing w:line="240" w:lineRule="exact"/>
        <w:jc w:val="both"/>
        <w:rPr>
          <w:sz w:val="28"/>
          <w:szCs w:val="28"/>
        </w:rPr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64226">
        <w:t>А.А.</w:t>
      </w:r>
      <w:r w:rsidR="00E44815">
        <w:t xml:space="preserve"> </w:t>
      </w:r>
      <w:r w:rsidR="00D64226">
        <w:t>Дмитриева</w:t>
      </w:r>
      <w:r>
        <w:tab/>
      </w:r>
      <w:r>
        <w:tab/>
      </w:r>
      <w:r>
        <w:tab/>
      </w:r>
    </w:p>
    <w:sectPr w:rsidR="006F4B95" w:rsidRPr="00C22F92" w:rsidSect="00DF39BB"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49C" w:rsidRDefault="0051449C" w:rsidP="007E4B7B">
      <w:r>
        <w:separator/>
      </w:r>
    </w:p>
  </w:endnote>
  <w:endnote w:type="continuationSeparator" w:id="0">
    <w:p w:rsidR="0051449C" w:rsidRDefault="0051449C" w:rsidP="007E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49C" w:rsidRDefault="0051449C" w:rsidP="007E4B7B">
      <w:r>
        <w:separator/>
      </w:r>
    </w:p>
  </w:footnote>
  <w:footnote w:type="continuationSeparator" w:id="0">
    <w:p w:rsidR="0051449C" w:rsidRDefault="0051449C" w:rsidP="007E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CC"/>
    <w:multiLevelType w:val="hybridMultilevel"/>
    <w:tmpl w:val="EFFA10F8"/>
    <w:lvl w:ilvl="0" w:tplc="E1FC0ADC">
      <w:start w:val="1"/>
      <w:numFmt w:val="upperRoman"/>
      <w:lvlText w:val="%1."/>
      <w:lvlJc w:val="left"/>
      <w:pPr>
        <w:ind w:left="161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0CDF69E5"/>
    <w:multiLevelType w:val="multilevel"/>
    <w:tmpl w:val="891EA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 w:hint="default"/>
        <w:sz w:val="20"/>
      </w:rPr>
    </w:lvl>
  </w:abstractNum>
  <w:abstractNum w:abstractNumId="2">
    <w:nsid w:val="277B4780"/>
    <w:multiLevelType w:val="hybridMultilevel"/>
    <w:tmpl w:val="8A76363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">
    <w:nsid w:val="45C42158"/>
    <w:multiLevelType w:val="hybridMultilevel"/>
    <w:tmpl w:val="0284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04"/>
    <w:rsid w:val="00013568"/>
    <w:rsid w:val="00040B50"/>
    <w:rsid w:val="00064FD7"/>
    <w:rsid w:val="000719C1"/>
    <w:rsid w:val="000929CD"/>
    <w:rsid w:val="000B06FE"/>
    <w:rsid w:val="000B3886"/>
    <w:rsid w:val="000B3ADA"/>
    <w:rsid w:val="000B45BC"/>
    <w:rsid w:val="000D1A19"/>
    <w:rsid w:val="000D7DDF"/>
    <w:rsid w:val="000F157E"/>
    <w:rsid w:val="0010254A"/>
    <w:rsid w:val="00125AEA"/>
    <w:rsid w:val="00126E96"/>
    <w:rsid w:val="0013799E"/>
    <w:rsid w:val="0015533F"/>
    <w:rsid w:val="00155407"/>
    <w:rsid w:val="00155C95"/>
    <w:rsid w:val="00162E1F"/>
    <w:rsid w:val="00190DF7"/>
    <w:rsid w:val="0019104D"/>
    <w:rsid w:val="001913F9"/>
    <w:rsid w:val="001A17F5"/>
    <w:rsid w:val="001A2142"/>
    <w:rsid w:val="001B328C"/>
    <w:rsid w:val="001C67C5"/>
    <w:rsid w:val="001D0915"/>
    <w:rsid w:val="001D1AF9"/>
    <w:rsid w:val="001F6D75"/>
    <w:rsid w:val="00204142"/>
    <w:rsid w:val="00205586"/>
    <w:rsid w:val="00226CDD"/>
    <w:rsid w:val="00230781"/>
    <w:rsid w:val="00231E49"/>
    <w:rsid w:val="00232A4E"/>
    <w:rsid w:val="00241B8C"/>
    <w:rsid w:val="00242BF3"/>
    <w:rsid w:val="00243BDE"/>
    <w:rsid w:val="00244D9C"/>
    <w:rsid w:val="0025010D"/>
    <w:rsid w:val="00253A77"/>
    <w:rsid w:val="00260704"/>
    <w:rsid w:val="00262E3D"/>
    <w:rsid w:val="0029323A"/>
    <w:rsid w:val="00297618"/>
    <w:rsid w:val="002B1444"/>
    <w:rsid w:val="002C0767"/>
    <w:rsid w:val="002C1D1E"/>
    <w:rsid w:val="002C2556"/>
    <w:rsid w:val="002C35A4"/>
    <w:rsid w:val="002C50C7"/>
    <w:rsid w:val="002C5991"/>
    <w:rsid w:val="002C59E4"/>
    <w:rsid w:val="002D2304"/>
    <w:rsid w:val="002D6F76"/>
    <w:rsid w:val="002D7D26"/>
    <w:rsid w:val="002E6D1F"/>
    <w:rsid w:val="002F1561"/>
    <w:rsid w:val="002F7C35"/>
    <w:rsid w:val="00303A2B"/>
    <w:rsid w:val="00310775"/>
    <w:rsid w:val="003160F6"/>
    <w:rsid w:val="003463F2"/>
    <w:rsid w:val="00351893"/>
    <w:rsid w:val="00351A61"/>
    <w:rsid w:val="003754B0"/>
    <w:rsid w:val="003778B2"/>
    <w:rsid w:val="003926D8"/>
    <w:rsid w:val="00397A70"/>
    <w:rsid w:val="003A12B2"/>
    <w:rsid w:val="003A6038"/>
    <w:rsid w:val="003D097B"/>
    <w:rsid w:val="003D421D"/>
    <w:rsid w:val="003E1704"/>
    <w:rsid w:val="003E1EC6"/>
    <w:rsid w:val="003F106A"/>
    <w:rsid w:val="003F18A2"/>
    <w:rsid w:val="004041B1"/>
    <w:rsid w:val="00404CF3"/>
    <w:rsid w:val="0040574F"/>
    <w:rsid w:val="0040577C"/>
    <w:rsid w:val="0040696B"/>
    <w:rsid w:val="00421128"/>
    <w:rsid w:val="00424287"/>
    <w:rsid w:val="00426B31"/>
    <w:rsid w:val="004337A8"/>
    <w:rsid w:val="00441291"/>
    <w:rsid w:val="00445871"/>
    <w:rsid w:val="00450C6F"/>
    <w:rsid w:val="00461AEA"/>
    <w:rsid w:val="004670DC"/>
    <w:rsid w:val="0048358D"/>
    <w:rsid w:val="00483C55"/>
    <w:rsid w:val="00483D46"/>
    <w:rsid w:val="00493E4C"/>
    <w:rsid w:val="004967B6"/>
    <w:rsid w:val="00496EC4"/>
    <w:rsid w:val="004B770F"/>
    <w:rsid w:val="004C1F7E"/>
    <w:rsid w:val="004C366A"/>
    <w:rsid w:val="004D18E6"/>
    <w:rsid w:val="004E5C93"/>
    <w:rsid w:val="004E64FD"/>
    <w:rsid w:val="004E7EB2"/>
    <w:rsid w:val="004F72E3"/>
    <w:rsid w:val="004F7EDA"/>
    <w:rsid w:val="0051449C"/>
    <w:rsid w:val="005144B3"/>
    <w:rsid w:val="005177E3"/>
    <w:rsid w:val="00521399"/>
    <w:rsid w:val="00530A21"/>
    <w:rsid w:val="00536282"/>
    <w:rsid w:val="00541980"/>
    <w:rsid w:val="005430D4"/>
    <w:rsid w:val="00554C26"/>
    <w:rsid w:val="00560B8B"/>
    <w:rsid w:val="0056262D"/>
    <w:rsid w:val="005734AC"/>
    <w:rsid w:val="00577636"/>
    <w:rsid w:val="0058178D"/>
    <w:rsid w:val="00590D03"/>
    <w:rsid w:val="00594C67"/>
    <w:rsid w:val="005954B6"/>
    <w:rsid w:val="005A37A6"/>
    <w:rsid w:val="005A6C68"/>
    <w:rsid w:val="005B4B6B"/>
    <w:rsid w:val="005C0953"/>
    <w:rsid w:val="005C7B06"/>
    <w:rsid w:val="005D0993"/>
    <w:rsid w:val="005D2C2B"/>
    <w:rsid w:val="005D33F2"/>
    <w:rsid w:val="005D5312"/>
    <w:rsid w:val="005D6C35"/>
    <w:rsid w:val="005E2CBB"/>
    <w:rsid w:val="005E5C00"/>
    <w:rsid w:val="006018E5"/>
    <w:rsid w:val="0061176E"/>
    <w:rsid w:val="0062083C"/>
    <w:rsid w:val="006427AA"/>
    <w:rsid w:val="00643FB7"/>
    <w:rsid w:val="00644A35"/>
    <w:rsid w:val="00645EEB"/>
    <w:rsid w:val="00650DE7"/>
    <w:rsid w:val="0065762C"/>
    <w:rsid w:val="006605C6"/>
    <w:rsid w:val="00663598"/>
    <w:rsid w:val="0066712D"/>
    <w:rsid w:val="00674021"/>
    <w:rsid w:val="00683DEC"/>
    <w:rsid w:val="006844F0"/>
    <w:rsid w:val="00690CD3"/>
    <w:rsid w:val="00690E5A"/>
    <w:rsid w:val="006978C6"/>
    <w:rsid w:val="006A27BA"/>
    <w:rsid w:val="006B4C7E"/>
    <w:rsid w:val="006C0033"/>
    <w:rsid w:val="006C15B0"/>
    <w:rsid w:val="006C4698"/>
    <w:rsid w:val="006C562B"/>
    <w:rsid w:val="006C79A5"/>
    <w:rsid w:val="006C7BDF"/>
    <w:rsid w:val="006D1ACF"/>
    <w:rsid w:val="006E3308"/>
    <w:rsid w:val="006F1529"/>
    <w:rsid w:val="006F4B95"/>
    <w:rsid w:val="007109FD"/>
    <w:rsid w:val="00710D97"/>
    <w:rsid w:val="00712522"/>
    <w:rsid w:val="00722258"/>
    <w:rsid w:val="00737BFA"/>
    <w:rsid w:val="00742A6F"/>
    <w:rsid w:val="00744A2B"/>
    <w:rsid w:val="00750F17"/>
    <w:rsid w:val="007602EC"/>
    <w:rsid w:val="00760982"/>
    <w:rsid w:val="00771C76"/>
    <w:rsid w:val="00772B7A"/>
    <w:rsid w:val="0078311C"/>
    <w:rsid w:val="007855AB"/>
    <w:rsid w:val="0079031D"/>
    <w:rsid w:val="00795D3C"/>
    <w:rsid w:val="007C1A07"/>
    <w:rsid w:val="007C6AD7"/>
    <w:rsid w:val="007C6D8D"/>
    <w:rsid w:val="007C7CB0"/>
    <w:rsid w:val="007D3EED"/>
    <w:rsid w:val="007E4B7B"/>
    <w:rsid w:val="007E5E56"/>
    <w:rsid w:val="0081152B"/>
    <w:rsid w:val="008134EB"/>
    <w:rsid w:val="008148BF"/>
    <w:rsid w:val="0083049D"/>
    <w:rsid w:val="008348AB"/>
    <w:rsid w:val="00837CC6"/>
    <w:rsid w:val="00840501"/>
    <w:rsid w:val="00852D76"/>
    <w:rsid w:val="00861E6E"/>
    <w:rsid w:val="00870591"/>
    <w:rsid w:val="00877B84"/>
    <w:rsid w:val="00877F5E"/>
    <w:rsid w:val="008817A2"/>
    <w:rsid w:val="008867F4"/>
    <w:rsid w:val="00891C77"/>
    <w:rsid w:val="008A6542"/>
    <w:rsid w:val="008B0C6F"/>
    <w:rsid w:val="008B30C2"/>
    <w:rsid w:val="008B6529"/>
    <w:rsid w:val="008C1064"/>
    <w:rsid w:val="008C6DA9"/>
    <w:rsid w:val="008E1282"/>
    <w:rsid w:val="008F4909"/>
    <w:rsid w:val="009042BD"/>
    <w:rsid w:val="00920ABC"/>
    <w:rsid w:val="0092390F"/>
    <w:rsid w:val="009306D4"/>
    <w:rsid w:val="009356BA"/>
    <w:rsid w:val="00944123"/>
    <w:rsid w:val="00945FC2"/>
    <w:rsid w:val="00946D59"/>
    <w:rsid w:val="009570BF"/>
    <w:rsid w:val="00973530"/>
    <w:rsid w:val="00973C3A"/>
    <w:rsid w:val="0097671B"/>
    <w:rsid w:val="009774CC"/>
    <w:rsid w:val="009932BD"/>
    <w:rsid w:val="009C196F"/>
    <w:rsid w:val="009C27DB"/>
    <w:rsid w:val="009C40CC"/>
    <w:rsid w:val="009D67DE"/>
    <w:rsid w:val="009D753A"/>
    <w:rsid w:val="009F39D1"/>
    <w:rsid w:val="00A151F0"/>
    <w:rsid w:val="00A220B6"/>
    <w:rsid w:val="00A33CC7"/>
    <w:rsid w:val="00A361D1"/>
    <w:rsid w:val="00A40367"/>
    <w:rsid w:val="00A44222"/>
    <w:rsid w:val="00A50073"/>
    <w:rsid w:val="00A608F0"/>
    <w:rsid w:val="00A611CB"/>
    <w:rsid w:val="00A62116"/>
    <w:rsid w:val="00A705E5"/>
    <w:rsid w:val="00A72905"/>
    <w:rsid w:val="00A9042F"/>
    <w:rsid w:val="00AA1AB6"/>
    <w:rsid w:val="00AB29F2"/>
    <w:rsid w:val="00AB3BEB"/>
    <w:rsid w:val="00AB57C5"/>
    <w:rsid w:val="00AC0222"/>
    <w:rsid w:val="00AD5A7E"/>
    <w:rsid w:val="00AD63A1"/>
    <w:rsid w:val="00AE7642"/>
    <w:rsid w:val="00AF18E5"/>
    <w:rsid w:val="00AF2670"/>
    <w:rsid w:val="00AF58E7"/>
    <w:rsid w:val="00AF6C19"/>
    <w:rsid w:val="00B01B7F"/>
    <w:rsid w:val="00B06462"/>
    <w:rsid w:val="00B14BF3"/>
    <w:rsid w:val="00B37D40"/>
    <w:rsid w:val="00B409C4"/>
    <w:rsid w:val="00B416F7"/>
    <w:rsid w:val="00B428FB"/>
    <w:rsid w:val="00B4750F"/>
    <w:rsid w:val="00B7242F"/>
    <w:rsid w:val="00BA1FD7"/>
    <w:rsid w:val="00BA4007"/>
    <w:rsid w:val="00BA634C"/>
    <w:rsid w:val="00BB26AF"/>
    <w:rsid w:val="00BB6D9D"/>
    <w:rsid w:val="00BC39C4"/>
    <w:rsid w:val="00BD4629"/>
    <w:rsid w:val="00BD7F80"/>
    <w:rsid w:val="00BE51D4"/>
    <w:rsid w:val="00BE76C0"/>
    <w:rsid w:val="00BF1915"/>
    <w:rsid w:val="00BF3158"/>
    <w:rsid w:val="00BF7BFE"/>
    <w:rsid w:val="00C03BA2"/>
    <w:rsid w:val="00C041A6"/>
    <w:rsid w:val="00C078BE"/>
    <w:rsid w:val="00C07C48"/>
    <w:rsid w:val="00C13D2A"/>
    <w:rsid w:val="00C17EE4"/>
    <w:rsid w:val="00C22F92"/>
    <w:rsid w:val="00C237D6"/>
    <w:rsid w:val="00C42388"/>
    <w:rsid w:val="00C42C81"/>
    <w:rsid w:val="00C50B21"/>
    <w:rsid w:val="00C52552"/>
    <w:rsid w:val="00C64B3A"/>
    <w:rsid w:val="00C8011F"/>
    <w:rsid w:val="00C938EF"/>
    <w:rsid w:val="00C963D9"/>
    <w:rsid w:val="00C96A4B"/>
    <w:rsid w:val="00CA07EB"/>
    <w:rsid w:val="00CA2C91"/>
    <w:rsid w:val="00CA3E85"/>
    <w:rsid w:val="00CB1DE3"/>
    <w:rsid w:val="00CC1D0E"/>
    <w:rsid w:val="00CC5EE1"/>
    <w:rsid w:val="00CD0616"/>
    <w:rsid w:val="00CD2A00"/>
    <w:rsid w:val="00CE1674"/>
    <w:rsid w:val="00CE57B7"/>
    <w:rsid w:val="00CF49DE"/>
    <w:rsid w:val="00CF520C"/>
    <w:rsid w:val="00CF6455"/>
    <w:rsid w:val="00CF6832"/>
    <w:rsid w:val="00D02502"/>
    <w:rsid w:val="00D06D10"/>
    <w:rsid w:val="00D110D5"/>
    <w:rsid w:val="00D11A30"/>
    <w:rsid w:val="00D151B9"/>
    <w:rsid w:val="00D305CD"/>
    <w:rsid w:val="00D42D95"/>
    <w:rsid w:val="00D57F7E"/>
    <w:rsid w:val="00D64226"/>
    <w:rsid w:val="00D64CC8"/>
    <w:rsid w:val="00D714ED"/>
    <w:rsid w:val="00D72BE8"/>
    <w:rsid w:val="00DA3A82"/>
    <w:rsid w:val="00DB04AC"/>
    <w:rsid w:val="00DB2A49"/>
    <w:rsid w:val="00DC116B"/>
    <w:rsid w:val="00DC26F1"/>
    <w:rsid w:val="00DD0414"/>
    <w:rsid w:val="00DD195C"/>
    <w:rsid w:val="00DD4F34"/>
    <w:rsid w:val="00DE2CA4"/>
    <w:rsid w:val="00DF39BB"/>
    <w:rsid w:val="00E22D96"/>
    <w:rsid w:val="00E24345"/>
    <w:rsid w:val="00E25C13"/>
    <w:rsid w:val="00E31359"/>
    <w:rsid w:val="00E31904"/>
    <w:rsid w:val="00E44815"/>
    <w:rsid w:val="00E5259C"/>
    <w:rsid w:val="00E661B2"/>
    <w:rsid w:val="00E73AF7"/>
    <w:rsid w:val="00E74778"/>
    <w:rsid w:val="00E8189E"/>
    <w:rsid w:val="00E86882"/>
    <w:rsid w:val="00E86961"/>
    <w:rsid w:val="00E922F8"/>
    <w:rsid w:val="00EA49C7"/>
    <w:rsid w:val="00EA7E12"/>
    <w:rsid w:val="00EB21B8"/>
    <w:rsid w:val="00EB3994"/>
    <w:rsid w:val="00EB53A0"/>
    <w:rsid w:val="00EC34BA"/>
    <w:rsid w:val="00EF3660"/>
    <w:rsid w:val="00F04695"/>
    <w:rsid w:val="00F15CE2"/>
    <w:rsid w:val="00F23D3E"/>
    <w:rsid w:val="00F34392"/>
    <w:rsid w:val="00F42232"/>
    <w:rsid w:val="00F52B32"/>
    <w:rsid w:val="00F62F0B"/>
    <w:rsid w:val="00F873FE"/>
    <w:rsid w:val="00F925A3"/>
    <w:rsid w:val="00F94FEE"/>
    <w:rsid w:val="00FA2480"/>
    <w:rsid w:val="00FA6107"/>
    <w:rsid w:val="00FC43E8"/>
    <w:rsid w:val="00FD0705"/>
    <w:rsid w:val="00FD07A2"/>
    <w:rsid w:val="00FD3665"/>
    <w:rsid w:val="00FD3DFA"/>
    <w:rsid w:val="00FD5E7D"/>
    <w:rsid w:val="00FE0EB1"/>
    <w:rsid w:val="00FE2FB4"/>
    <w:rsid w:val="00FE582F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link w:val="ac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670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F52B32"/>
    <w:rPr>
      <w:rFonts w:cs="Times New Roman"/>
      <w:color w:val="106BBE"/>
    </w:rPr>
  </w:style>
  <w:style w:type="paragraph" w:customStyle="1" w:styleId="30">
    <w:name w:val="Абзац списка3"/>
    <w:basedOn w:val="a"/>
    <w:rsid w:val="006427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0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C50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0D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ЭГ"/>
    <w:basedOn w:val="a"/>
    <w:rsid w:val="0062083C"/>
    <w:pPr>
      <w:spacing w:line="360" w:lineRule="auto"/>
      <w:ind w:firstLine="720"/>
      <w:jc w:val="both"/>
    </w:pPr>
  </w:style>
  <w:style w:type="paragraph" w:customStyle="1" w:styleId="ConsPlusTitle">
    <w:name w:val="ConsPlusTitle"/>
    <w:rsid w:val="0062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6208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62083C"/>
    <w:rPr>
      <w:rFonts w:ascii="Times New Roman" w:hAnsi="Times New Roman" w:cs="Times New Roman" w:hint="default"/>
      <w:sz w:val="28"/>
      <w:szCs w:val="28"/>
    </w:rPr>
  </w:style>
  <w:style w:type="paragraph" w:customStyle="1" w:styleId="Style5">
    <w:name w:val="Style5"/>
    <w:basedOn w:val="a"/>
    <w:uiPriority w:val="99"/>
    <w:rsid w:val="0062083C"/>
    <w:pPr>
      <w:widowControl w:val="0"/>
      <w:autoSpaceDE w:val="0"/>
      <w:autoSpaceDN w:val="0"/>
      <w:adjustRightInd w:val="0"/>
      <w:spacing w:line="320" w:lineRule="exact"/>
      <w:ind w:firstLine="845"/>
      <w:jc w:val="both"/>
    </w:pPr>
  </w:style>
  <w:style w:type="character" w:customStyle="1" w:styleId="FontStyle17">
    <w:name w:val="Font Style17"/>
    <w:uiPriority w:val="99"/>
    <w:rsid w:val="0062083C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paragraph" w:styleId="a4">
    <w:name w:val="Body Text"/>
    <w:basedOn w:val="a"/>
    <w:link w:val="a5"/>
    <w:rsid w:val="0062083C"/>
    <w:pPr>
      <w:spacing w:after="120"/>
    </w:pPr>
  </w:style>
  <w:style w:type="character" w:customStyle="1" w:styleId="a5">
    <w:name w:val="Основной текст Знак"/>
    <w:basedOn w:val="a0"/>
    <w:link w:val="a4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62083C"/>
    <w:rPr>
      <w:shd w:val="clear" w:color="auto" w:fill="FFFFFF"/>
    </w:rPr>
  </w:style>
  <w:style w:type="paragraph" w:customStyle="1" w:styleId="3">
    <w:name w:val="Основной текст3"/>
    <w:basedOn w:val="a"/>
    <w:link w:val="a6"/>
    <w:rsid w:val="0062083C"/>
    <w:pPr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 Indent"/>
    <w:basedOn w:val="a"/>
    <w:link w:val="a8"/>
    <w:rsid w:val="0062083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20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62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083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620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link w:val="ac"/>
    <w:uiPriority w:val="99"/>
    <w:rsid w:val="0062083C"/>
    <w:pPr>
      <w:spacing w:before="100" w:beforeAutospacing="1" w:after="100" w:afterAutospacing="1"/>
      <w:jc w:val="center"/>
    </w:pPr>
  </w:style>
  <w:style w:type="character" w:customStyle="1" w:styleId="FontStyle11">
    <w:name w:val="Font Style11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6208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qFormat/>
    <w:rsid w:val="0062083C"/>
    <w:rPr>
      <w:b/>
      <w:bCs/>
    </w:rPr>
  </w:style>
  <w:style w:type="paragraph" w:customStyle="1" w:styleId="Style3">
    <w:name w:val="Style3"/>
    <w:basedOn w:val="a"/>
    <w:uiPriority w:val="99"/>
    <w:rsid w:val="0062083C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62083C"/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rsid w:val="008405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"/>
    <w:rsid w:val="00840501"/>
    <w:pPr>
      <w:autoSpaceDE w:val="0"/>
      <w:autoSpaceDN w:val="0"/>
    </w:pPr>
    <w:rPr>
      <w:rFonts w:eastAsia="Calibri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3DF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3DFA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E4B7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E4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795D3C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uiPriority w:val="99"/>
    <w:rsid w:val="00795D3C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List Paragraph"/>
    <w:basedOn w:val="a"/>
    <w:uiPriority w:val="34"/>
    <w:qFormat/>
    <w:rsid w:val="00BF7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670DC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467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F52B32"/>
    <w:rPr>
      <w:rFonts w:cs="Times New Roman"/>
      <w:color w:val="106BBE"/>
    </w:rPr>
  </w:style>
  <w:style w:type="paragraph" w:customStyle="1" w:styleId="30">
    <w:name w:val="Абзац списка3"/>
    <w:basedOn w:val="a"/>
    <w:rsid w:val="006427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C0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бычный (веб) Знак"/>
    <w:link w:val="ab"/>
    <w:uiPriority w:val="99"/>
    <w:locked/>
    <w:rsid w:val="00C50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B9D9-815D-49AB-87B9-492C7711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BLKULV</dc:creator>
  <cp:lastModifiedBy>User</cp:lastModifiedBy>
  <cp:revision>3</cp:revision>
  <cp:lastPrinted>2021-04-02T05:51:00Z</cp:lastPrinted>
  <dcterms:created xsi:type="dcterms:W3CDTF">2025-04-03T06:20:00Z</dcterms:created>
  <dcterms:modified xsi:type="dcterms:W3CDTF">2025-04-03T07:24:00Z</dcterms:modified>
</cp:coreProperties>
</file>